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EC9" w:rsidRDefault="00AD5EC9" w:rsidP="00136D01">
      <w:pPr>
        <w:pStyle w:val="Ttulo1"/>
        <w:rPr>
          <w:sz w:val="22"/>
          <w:szCs w:val="22"/>
        </w:rPr>
      </w:pPr>
    </w:p>
    <w:p w:rsidR="00A81B07" w:rsidRPr="00C36741" w:rsidRDefault="00A81B07" w:rsidP="00136D01">
      <w:pPr>
        <w:pStyle w:val="Ttulo1"/>
        <w:rPr>
          <w:sz w:val="22"/>
          <w:szCs w:val="22"/>
        </w:rPr>
      </w:pPr>
      <w:r w:rsidRPr="00C36741">
        <w:rPr>
          <w:sz w:val="22"/>
          <w:szCs w:val="22"/>
        </w:rPr>
        <w:t>EDITAL DE LICITAÇÃO</w:t>
      </w:r>
      <w:r w:rsidRPr="00C36741">
        <w:rPr>
          <w:sz w:val="22"/>
          <w:szCs w:val="22"/>
        </w:rPr>
        <w:br/>
      </w:r>
      <w:r w:rsidR="00FE6F21" w:rsidRPr="00C36741">
        <w:rPr>
          <w:sz w:val="22"/>
          <w:szCs w:val="22"/>
        </w:rPr>
        <w:t>PREGÃO ELETRÔNICO N</w:t>
      </w:r>
      <w:r w:rsidRPr="00C36741">
        <w:rPr>
          <w:sz w:val="22"/>
          <w:szCs w:val="22"/>
        </w:rPr>
        <w:t xml:space="preserve">º </w:t>
      </w:r>
      <w:r w:rsidR="00C77AB6">
        <w:rPr>
          <w:sz w:val="22"/>
          <w:szCs w:val="22"/>
        </w:rPr>
        <w:t>002/</w:t>
      </w:r>
      <w:r w:rsidRPr="00C36741">
        <w:rPr>
          <w:sz w:val="22"/>
          <w:szCs w:val="22"/>
        </w:rPr>
        <w:t>20</w:t>
      </w:r>
      <w:r w:rsidR="002F4D59" w:rsidRPr="00C36741">
        <w:rPr>
          <w:sz w:val="22"/>
          <w:szCs w:val="22"/>
        </w:rPr>
        <w:t>2</w:t>
      </w:r>
      <w:r w:rsidR="002078DD">
        <w:rPr>
          <w:sz w:val="22"/>
          <w:szCs w:val="22"/>
        </w:rPr>
        <w:t>1</w:t>
      </w:r>
    </w:p>
    <w:p w:rsidR="008B4196" w:rsidRDefault="008C5DDB" w:rsidP="008B4196">
      <w:pPr>
        <w:jc w:val="center"/>
        <w:rPr>
          <w:b/>
          <w:lang w:eastAsia="zh-CN" w:bidi="hi-IN"/>
        </w:rPr>
      </w:pPr>
      <w:r w:rsidRPr="00C36741">
        <w:rPr>
          <w:b/>
          <w:lang w:eastAsia="zh-CN" w:bidi="hi-IN"/>
        </w:rPr>
        <w:t>PROCESSO N°</w:t>
      </w:r>
      <w:r w:rsidR="008B4196">
        <w:rPr>
          <w:b/>
          <w:lang w:eastAsia="zh-CN" w:bidi="hi-IN"/>
        </w:rPr>
        <w:t>202100877</w:t>
      </w:r>
      <w:r w:rsidR="005C5E85">
        <w:rPr>
          <w:b/>
          <w:lang w:eastAsia="zh-CN" w:bidi="hi-IN"/>
        </w:rPr>
        <w:t>1</w:t>
      </w:r>
    </w:p>
    <w:p w:rsidR="008B4196" w:rsidRDefault="008B4196" w:rsidP="008B4196">
      <w:pPr>
        <w:jc w:val="left"/>
        <w:rPr>
          <w:b/>
          <w:lang w:eastAsia="zh-CN" w:bidi="hi-IN"/>
        </w:rPr>
      </w:pPr>
    </w:p>
    <w:p w:rsidR="00E5240B" w:rsidRPr="008B4196" w:rsidRDefault="008B4196" w:rsidP="006D177E">
      <w:pPr>
        <w:rPr>
          <w:b/>
          <w:lang w:eastAsia="zh-CN" w:bidi="hi-IN"/>
        </w:rPr>
      </w:pPr>
      <w:r>
        <w:rPr>
          <w:b/>
          <w:lang w:eastAsia="zh-CN" w:bidi="hi-IN"/>
        </w:rPr>
        <w:t xml:space="preserve">                     </w:t>
      </w:r>
      <w:r w:rsidR="00A81B07" w:rsidRPr="00C36741">
        <w:rPr>
          <w:rFonts w:eastAsia="Times New Roman" w:cs="Times New Roman"/>
          <w:b/>
          <w:color w:val="000000"/>
          <w:lang w:eastAsia="pt-BR"/>
        </w:rPr>
        <w:t>O CONSELHO REGIONAL DE ENGENHARIA E AGRONOMIA DE MATO GROSSO (CREA-MT)</w:t>
      </w:r>
      <w:r w:rsidR="00A81B07" w:rsidRPr="00C36741">
        <w:rPr>
          <w:rFonts w:eastAsia="Times New Roman" w:cs="Times New Roman"/>
          <w:color w:val="000000"/>
          <w:lang w:eastAsia="pt-BR"/>
        </w:rPr>
        <w:t xml:space="preserve">, Autarquia Federal nos termos da Lei nº 5.194/66, dotada de personalidade jurídica de direito público, inscrita no CNPJ sob nº </w:t>
      </w:r>
      <w:r w:rsidR="00A81B07" w:rsidRPr="00C36741">
        <w:rPr>
          <w:rFonts w:eastAsia="Times New Roman" w:cs="Times New Roman"/>
          <w:lang w:eastAsia="pt-BR"/>
        </w:rPr>
        <w:t xml:space="preserve">03.471.158/0001-38, </w:t>
      </w:r>
      <w:r w:rsidR="00A81B07" w:rsidRPr="00C36741">
        <w:rPr>
          <w:rFonts w:eastAsia="Times New Roman" w:cs="Times New Roman"/>
          <w:color w:val="000000"/>
          <w:lang w:eastAsia="pt-BR"/>
        </w:rPr>
        <w:t xml:space="preserve">UASG </w:t>
      </w:r>
      <w:r w:rsidR="00A81B07" w:rsidRPr="00C36741">
        <w:rPr>
          <w:rFonts w:eastAsia="Times New Roman" w:cs="Times New Roman"/>
          <w:lang w:eastAsia="pt-BR"/>
        </w:rPr>
        <w:t xml:space="preserve">nº 389425, </w:t>
      </w:r>
      <w:r w:rsidR="00A81B07" w:rsidRPr="00C36741">
        <w:rPr>
          <w:rFonts w:eastAsia="Times New Roman" w:cs="Times New Roman"/>
          <w:color w:val="000000"/>
          <w:lang w:eastAsia="pt-BR"/>
        </w:rPr>
        <w:t xml:space="preserve">com Sede na </w:t>
      </w:r>
      <w:r w:rsidR="00A81B07" w:rsidRPr="00C36741">
        <w:rPr>
          <w:rFonts w:eastAsia="Arial" w:cs="Arial"/>
        </w:rPr>
        <w:t>Avenida Rubens de Mendonça, nº 491, Cuiabá – Mato Grosso – CEP 78.005-725</w:t>
      </w:r>
      <w:r w:rsidR="00A81B07" w:rsidRPr="00C36741">
        <w:rPr>
          <w:rFonts w:eastAsia="Times New Roman" w:cs="Times New Roman"/>
          <w:color w:val="000000"/>
          <w:lang w:eastAsia="pt-BR"/>
        </w:rPr>
        <w:t xml:space="preserve">, </w:t>
      </w:r>
      <w:r w:rsidR="002078DD">
        <w:rPr>
          <w:rFonts w:eastAsia="Times New Roman" w:cs="Times New Roman"/>
          <w:color w:val="000000"/>
          <w:lang w:eastAsia="pt-BR"/>
        </w:rPr>
        <w:t>t</w:t>
      </w:r>
      <w:r w:rsidR="0073715E" w:rsidRPr="00C36741">
        <w:rPr>
          <w:rFonts w:cs="Arial"/>
          <w:color w:val="000000"/>
        </w:rPr>
        <w:t>orna-se público, para con</w:t>
      </w:r>
      <w:r w:rsidR="00B85E9B" w:rsidRPr="00C36741">
        <w:rPr>
          <w:rFonts w:cs="Arial"/>
          <w:color w:val="000000"/>
        </w:rPr>
        <w:t>hecimento dos interessados, por meio da Comissão Permanente de Licitações</w:t>
      </w:r>
      <w:r w:rsidR="0073715E" w:rsidRPr="00C36741">
        <w:rPr>
          <w:rFonts w:cs="Arial"/>
          <w:color w:val="000000"/>
        </w:rPr>
        <w:t>,</w:t>
      </w:r>
      <w:r w:rsidR="00B85E9B" w:rsidRPr="00C36741">
        <w:rPr>
          <w:rFonts w:cs="Arial"/>
          <w:color w:val="000000"/>
        </w:rPr>
        <w:t xml:space="preserve"> que</w:t>
      </w:r>
      <w:r w:rsidR="0073715E" w:rsidRPr="00C36741">
        <w:rPr>
          <w:rFonts w:cs="Arial"/>
          <w:color w:val="000000"/>
        </w:rPr>
        <w:t xml:space="preserve"> realizará licitação, na modalidade </w:t>
      </w:r>
      <w:r w:rsidR="0073715E" w:rsidRPr="00C36741">
        <w:rPr>
          <w:rFonts w:cs="Arial"/>
          <w:bCs/>
          <w:color w:val="000000"/>
        </w:rPr>
        <w:t xml:space="preserve">PREGÃO, </w:t>
      </w:r>
      <w:r w:rsidR="0073715E" w:rsidRPr="00C36741">
        <w:rPr>
          <w:rFonts w:cs="Arial"/>
          <w:color w:val="000000"/>
        </w:rPr>
        <w:t>na forma</w:t>
      </w:r>
      <w:r w:rsidR="0073715E" w:rsidRPr="00C36741">
        <w:rPr>
          <w:rFonts w:cs="Arial"/>
          <w:bCs/>
          <w:color w:val="000000"/>
        </w:rPr>
        <w:t xml:space="preserve"> ELETRÔNICA, com critério de julgamento </w:t>
      </w:r>
      <w:r w:rsidR="00B85E9B" w:rsidRPr="00C36741">
        <w:rPr>
          <w:rFonts w:cs="Arial"/>
          <w:b/>
          <w:bCs/>
          <w:i/>
        </w:rPr>
        <w:t>menor preço</w:t>
      </w:r>
      <w:r w:rsidR="00B85E9B" w:rsidRPr="00C36741">
        <w:rPr>
          <w:rFonts w:cs="Arial"/>
          <w:bCs/>
          <w:i/>
          <w:iCs/>
        </w:rPr>
        <w:t xml:space="preserve"> </w:t>
      </w:r>
      <w:r w:rsidR="00C77AB6">
        <w:rPr>
          <w:rFonts w:cs="Arial"/>
          <w:b/>
          <w:bCs/>
          <w:i/>
          <w:iCs/>
        </w:rPr>
        <w:t>por item,</w:t>
      </w:r>
      <w:r w:rsidR="0073715E" w:rsidRPr="00C36741">
        <w:rPr>
          <w:rFonts w:cs="Arial"/>
          <w:color w:val="000000"/>
        </w:rPr>
        <w:t xml:space="preserve"> </w:t>
      </w:r>
      <w:r w:rsidR="00E5240B" w:rsidRPr="00C36741">
        <w:rPr>
          <w:rFonts w:cs="Arial"/>
          <w:color w:val="000000"/>
        </w:rPr>
        <w:t>na forma da Lei n.º 10.520/2002, do Decreto n.º 10.024/2019, da Lei Complementar n.º 123/2006 e, subsidiariamente, da Lei n.º 8.666/1993 e de outras normas aplicáveis ao objeto deste certame, mediante as condições estabelecidas neste Edital.</w:t>
      </w:r>
    </w:p>
    <w:p w:rsidR="00A81B07" w:rsidRPr="00C36741" w:rsidRDefault="00A81B07" w:rsidP="006D177E">
      <w:pPr>
        <w:spacing w:after="0"/>
        <w:rPr>
          <w:rFonts w:eastAsia="Times New Roman" w:cs="Times New Roman"/>
          <w:color w:val="000000"/>
          <w:lang w:eastAsia="pt-BR"/>
        </w:rPr>
      </w:pPr>
    </w:p>
    <w:p w:rsidR="00A81B07" w:rsidRPr="00C36741" w:rsidRDefault="00A81B07" w:rsidP="006D177E">
      <w:pPr>
        <w:tabs>
          <w:tab w:val="left" w:pos="8402"/>
        </w:tabs>
        <w:spacing w:after="0" w:line="248" w:lineRule="auto"/>
        <w:ind w:right="125"/>
      </w:pPr>
      <w:r w:rsidRPr="00C36741">
        <w:rPr>
          <w:rFonts w:eastAsia="Times New Roman" w:cs="Times New Roman"/>
          <w:b/>
          <w:color w:val="000000"/>
          <w:lang w:eastAsia="pt-BR"/>
        </w:rPr>
        <w:t>REQUISITANTE</w:t>
      </w:r>
      <w:r w:rsidRPr="00C36741">
        <w:rPr>
          <w:rFonts w:eastAsia="Times New Roman" w:cs="Times New Roman"/>
          <w:color w:val="000000"/>
          <w:lang w:eastAsia="pt-BR"/>
        </w:rPr>
        <w:t xml:space="preserve">: </w:t>
      </w:r>
      <w:r w:rsidR="00C77AB6">
        <w:t>GERÊNCIA DE COMUNICAÇÃO</w:t>
      </w:r>
      <w:r w:rsidR="00AD5EC9">
        <w:tab/>
      </w:r>
    </w:p>
    <w:p w:rsidR="00E5240B" w:rsidRPr="00C36741" w:rsidRDefault="00E5240B" w:rsidP="006D177E">
      <w:pPr>
        <w:spacing w:after="0" w:line="248" w:lineRule="auto"/>
        <w:ind w:right="125"/>
        <w:rPr>
          <w:rFonts w:eastAsia="Times New Roman" w:cs="Times New Roman"/>
          <w:color w:val="000000"/>
          <w:lang w:eastAsia="pt-BR"/>
        </w:rPr>
      </w:pPr>
    </w:p>
    <w:p w:rsidR="00A86DFC" w:rsidRPr="00C36741" w:rsidRDefault="00462A36" w:rsidP="006D177E">
      <w:pPr>
        <w:spacing w:after="0" w:line="248" w:lineRule="auto"/>
        <w:ind w:right="125"/>
        <w:rPr>
          <w:rFonts w:eastAsia="Times New Roman" w:cs="Times New Roman"/>
          <w:color w:val="000000"/>
          <w:lang w:eastAsia="pt-BR"/>
        </w:rPr>
      </w:pPr>
      <w:r w:rsidRPr="00C36741">
        <w:rPr>
          <w:rFonts w:eastAsia="Times New Roman" w:cs="Times New Roman"/>
          <w:b/>
          <w:color w:val="000000"/>
          <w:lang w:eastAsia="pt-BR"/>
        </w:rPr>
        <w:t>ADJUDICAÇÃO</w:t>
      </w:r>
      <w:r w:rsidR="00966925">
        <w:rPr>
          <w:rFonts w:eastAsia="Times New Roman" w:cs="Times New Roman"/>
          <w:color w:val="000000"/>
          <w:lang w:eastAsia="pt-BR"/>
        </w:rPr>
        <w:t xml:space="preserve">: </w:t>
      </w:r>
      <w:r w:rsidR="006959E0">
        <w:rPr>
          <w:rFonts w:eastAsia="Times New Roman" w:cs="Times New Roman"/>
          <w:color w:val="000000"/>
          <w:lang w:eastAsia="pt-BR"/>
        </w:rPr>
        <w:t>MENOR PREÇO POR ITEM</w:t>
      </w:r>
    </w:p>
    <w:p w:rsidR="00E5240B" w:rsidRPr="00C36741" w:rsidRDefault="00E5240B" w:rsidP="006D177E">
      <w:pPr>
        <w:spacing w:after="0" w:line="248" w:lineRule="auto"/>
        <w:ind w:right="125"/>
        <w:rPr>
          <w:rFonts w:eastAsia="Times New Roman" w:cs="Times New Roman"/>
          <w:color w:val="000000"/>
          <w:lang w:eastAsia="pt-BR"/>
        </w:rPr>
      </w:pPr>
    </w:p>
    <w:p w:rsidR="00E5240B" w:rsidRPr="00C36741" w:rsidRDefault="00A81B07" w:rsidP="006D177E">
      <w:pPr>
        <w:spacing w:after="0" w:line="248" w:lineRule="auto"/>
        <w:ind w:right="125"/>
        <w:rPr>
          <w:rFonts w:eastAsia="Times New Roman" w:cs="Times New Roman"/>
          <w:color w:val="000000"/>
          <w:lang w:eastAsia="pt-BR"/>
        </w:rPr>
      </w:pPr>
      <w:r w:rsidRPr="00C36741">
        <w:rPr>
          <w:rFonts w:eastAsia="Times New Roman" w:cs="Times New Roman"/>
          <w:b/>
          <w:color w:val="000000"/>
          <w:lang w:eastAsia="pt-BR"/>
        </w:rPr>
        <w:t>DATA E HORA DA ABERTURA DAS PROPOSTAS</w:t>
      </w:r>
      <w:r w:rsidRPr="00C36741">
        <w:rPr>
          <w:rFonts w:eastAsia="Times New Roman" w:cs="Times New Roman"/>
          <w:b/>
          <w:lang w:eastAsia="pt-BR"/>
        </w:rPr>
        <w:t xml:space="preserve">: </w:t>
      </w:r>
      <w:r w:rsidR="0025420D">
        <w:rPr>
          <w:rFonts w:eastAsia="Times New Roman" w:cs="Times New Roman"/>
          <w:b/>
          <w:color w:val="FF0000"/>
          <w:lang w:eastAsia="pt-BR"/>
        </w:rPr>
        <w:t>24</w:t>
      </w:r>
      <w:bookmarkStart w:id="0" w:name="_GoBack"/>
      <w:bookmarkEnd w:id="0"/>
      <w:r w:rsidR="00E018B2">
        <w:rPr>
          <w:rFonts w:eastAsia="Times New Roman" w:cs="Times New Roman"/>
          <w:b/>
          <w:color w:val="FF0000"/>
          <w:lang w:eastAsia="pt-BR"/>
        </w:rPr>
        <w:t xml:space="preserve"> DE MARÇO DE</w:t>
      </w:r>
      <w:r w:rsidR="00337DA8" w:rsidRPr="00C36741">
        <w:rPr>
          <w:rFonts w:eastAsia="Times New Roman" w:cs="Times New Roman"/>
          <w:b/>
          <w:color w:val="FF0000"/>
          <w:lang w:eastAsia="pt-BR"/>
        </w:rPr>
        <w:t xml:space="preserve"> 20</w:t>
      </w:r>
      <w:r w:rsidR="007422AA" w:rsidRPr="00C36741">
        <w:rPr>
          <w:rFonts w:eastAsia="Times New Roman" w:cs="Times New Roman"/>
          <w:b/>
          <w:color w:val="FF0000"/>
          <w:lang w:eastAsia="pt-BR"/>
        </w:rPr>
        <w:t>2</w:t>
      </w:r>
      <w:r w:rsidR="00966925">
        <w:rPr>
          <w:rFonts w:eastAsia="Times New Roman" w:cs="Times New Roman"/>
          <w:b/>
          <w:color w:val="FF0000"/>
          <w:lang w:eastAsia="pt-BR"/>
        </w:rPr>
        <w:t>1</w:t>
      </w:r>
      <w:r w:rsidR="007422AA" w:rsidRPr="00C36741">
        <w:rPr>
          <w:rFonts w:eastAsia="Times New Roman" w:cs="Times New Roman"/>
          <w:b/>
          <w:color w:val="FF0000"/>
          <w:lang w:eastAsia="pt-BR"/>
        </w:rPr>
        <w:t>,</w:t>
      </w:r>
      <w:r w:rsidR="00337DA8" w:rsidRPr="00C36741">
        <w:rPr>
          <w:rFonts w:eastAsia="Times New Roman" w:cs="Times New Roman"/>
          <w:b/>
          <w:color w:val="FF0000"/>
          <w:lang w:eastAsia="pt-BR"/>
        </w:rPr>
        <w:t xml:space="preserve"> às </w:t>
      </w:r>
      <w:r w:rsidR="00E018B2">
        <w:rPr>
          <w:rFonts w:eastAsia="Times New Roman" w:cs="Times New Roman"/>
          <w:b/>
          <w:color w:val="FF0000"/>
          <w:lang w:eastAsia="pt-BR"/>
        </w:rPr>
        <w:t>10:00h (HORÁRIO DE BRASÍLIA)</w:t>
      </w:r>
    </w:p>
    <w:p w:rsidR="002826FA" w:rsidRDefault="002826FA" w:rsidP="006D177E">
      <w:pPr>
        <w:spacing w:after="0"/>
        <w:rPr>
          <w:rFonts w:eastAsia="Times New Roman" w:cs="Times New Roman"/>
          <w:b/>
          <w:color w:val="000000"/>
          <w:lang w:eastAsia="pt-BR"/>
        </w:rPr>
      </w:pPr>
    </w:p>
    <w:p w:rsidR="00A81B07" w:rsidRPr="00C36741" w:rsidRDefault="00A81B07" w:rsidP="006D177E">
      <w:pPr>
        <w:spacing w:after="0"/>
        <w:rPr>
          <w:rFonts w:eastAsia="Times New Roman" w:cs="Times New Roman"/>
          <w:color w:val="000000"/>
          <w:lang w:eastAsia="pt-BR"/>
        </w:rPr>
      </w:pPr>
      <w:r w:rsidRPr="00C36741">
        <w:rPr>
          <w:rFonts w:eastAsia="Times New Roman" w:cs="Times New Roman"/>
          <w:b/>
          <w:color w:val="000000"/>
          <w:lang w:eastAsia="pt-BR"/>
        </w:rPr>
        <w:t>REGIME DE EXECUÇÃO:</w:t>
      </w:r>
      <w:r w:rsidRPr="00C36741">
        <w:rPr>
          <w:rFonts w:eastAsia="Times New Roman" w:cs="Times New Roman"/>
          <w:color w:val="000000"/>
          <w:lang w:eastAsia="pt-BR"/>
        </w:rPr>
        <w:t xml:space="preserve"> </w:t>
      </w:r>
      <w:r w:rsidR="00C77AB6">
        <w:rPr>
          <w:rFonts w:eastAsia="Times New Roman" w:cs="Times New Roman"/>
          <w:color w:val="000000"/>
          <w:lang w:eastAsia="pt-BR"/>
        </w:rPr>
        <w:t>EMPREITADA POR PREÇO UNITÁRIO</w:t>
      </w:r>
    </w:p>
    <w:p w:rsidR="00E5240B" w:rsidRPr="00C36741" w:rsidRDefault="00E5240B" w:rsidP="006D177E">
      <w:pPr>
        <w:spacing w:after="0"/>
        <w:rPr>
          <w:rFonts w:eastAsia="Times New Roman" w:cs="Times New Roman"/>
          <w:color w:val="000000"/>
          <w:lang w:eastAsia="pt-BR"/>
        </w:rPr>
      </w:pPr>
    </w:p>
    <w:p w:rsidR="00A81B07" w:rsidRPr="00C36741" w:rsidRDefault="00A81B07" w:rsidP="006D177E">
      <w:pPr>
        <w:spacing w:after="0"/>
        <w:rPr>
          <w:rFonts w:eastAsia="Times New Roman" w:cs="Times New Roman"/>
          <w:color w:val="000000"/>
          <w:lang w:eastAsia="pt-BR"/>
        </w:rPr>
      </w:pPr>
      <w:r w:rsidRPr="00C36741">
        <w:rPr>
          <w:rFonts w:eastAsia="Times New Roman" w:cs="Times New Roman"/>
          <w:b/>
          <w:color w:val="000000"/>
          <w:lang w:eastAsia="pt-BR"/>
        </w:rPr>
        <w:t xml:space="preserve">LOCAIS PARA OBTENÇÃO DO EDITAL: </w:t>
      </w:r>
      <w:r w:rsidRPr="00C36741">
        <w:rPr>
          <w:rFonts w:eastAsia="Times New Roman" w:cs="Times New Roman"/>
          <w:color w:val="000000"/>
          <w:lang w:eastAsia="pt-BR"/>
        </w:rPr>
        <w:t xml:space="preserve">Sítios da internet: </w:t>
      </w:r>
      <w:r w:rsidRPr="00C36741">
        <w:rPr>
          <w:rFonts w:eastAsia="Times New Roman" w:cs="Times New Roman"/>
          <w:color w:val="000000"/>
          <w:u w:val="single" w:color="000000"/>
          <w:lang w:eastAsia="pt-BR"/>
        </w:rPr>
        <w:t>www.</w:t>
      </w:r>
      <w:r w:rsidR="000D5127">
        <w:rPr>
          <w:rFonts w:eastAsia="Times New Roman" w:cs="Times New Roman"/>
          <w:color w:val="000000"/>
          <w:u w:val="single" w:color="000000"/>
          <w:lang w:eastAsia="pt-BR"/>
        </w:rPr>
        <w:t>crea-mt</w:t>
      </w:r>
      <w:r w:rsidRPr="00C36741">
        <w:rPr>
          <w:rFonts w:eastAsia="Times New Roman" w:cs="Times New Roman"/>
          <w:color w:val="000000"/>
          <w:u w:val="single" w:color="000000"/>
          <w:lang w:eastAsia="pt-BR"/>
        </w:rPr>
        <w:t>.org.br</w:t>
      </w:r>
      <w:r w:rsidRPr="00C36741">
        <w:rPr>
          <w:rFonts w:eastAsia="Times New Roman" w:cs="Times New Roman"/>
          <w:color w:val="000000"/>
          <w:lang w:eastAsia="pt-BR"/>
        </w:rPr>
        <w:t xml:space="preserve"> e </w:t>
      </w:r>
      <w:r w:rsidRPr="00C36741">
        <w:rPr>
          <w:rFonts w:eastAsia="Times New Roman" w:cs="Times New Roman"/>
          <w:color w:val="000000"/>
          <w:u w:val="single" w:color="000000"/>
          <w:lang w:eastAsia="pt-BR"/>
        </w:rPr>
        <w:t>www.comprasnet.gov.br</w:t>
      </w:r>
      <w:r w:rsidRPr="00C36741">
        <w:rPr>
          <w:rFonts w:eastAsia="Times New Roman" w:cs="Times New Roman"/>
          <w:color w:val="000000"/>
          <w:lang w:eastAsia="pt-BR"/>
        </w:rPr>
        <w:t>, ou ainda junto a Sede Estadual do CREA-MT, na Av. Historiador Rubens de Mendonça, nº 491, Bairro Araés, na cidade de Cuiabá/Mato Grosso</w:t>
      </w:r>
      <w:r w:rsidR="000D5127">
        <w:rPr>
          <w:rFonts w:eastAsia="Times New Roman" w:cs="Times New Roman"/>
          <w:color w:val="000000"/>
          <w:lang w:eastAsia="pt-BR"/>
        </w:rPr>
        <w:t>.</w:t>
      </w:r>
    </w:p>
    <w:p w:rsidR="00E5240B" w:rsidRPr="00C36741" w:rsidRDefault="00E5240B" w:rsidP="006D177E">
      <w:pPr>
        <w:spacing w:after="0"/>
        <w:rPr>
          <w:rFonts w:eastAsia="Times New Roman" w:cs="Times New Roman"/>
          <w:color w:val="000000"/>
          <w:lang w:eastAsia="pt-BR"/>
        </w:rPr>
      </w:pPr>
    </w:p>
    <w:p w:rsidR="00A81B07" w:rsidRPr="00C36741" w:rsidRDefault="00A81B07" w:rsidP="006D177E">
      <w:pPr>
        <w:spacing w:after="0" w:line="249" w:lineRule="auto"/>
        <w:rPr>
          <w:rFonts w:eastAsia="Times New Roman" w:cs="Times New Roman"/>
          <w:color w:val="000000"/>
          <w:lang w:eastAsia="pt-BR"/>
        </w:rPr>
      </w:pPr>
      <w:r w:rsidRPr="00C36741">
        <w:rPr>
          <w:rFonts w:eastAsia="Times New Roman" w:cs="Times New Roman"/>
          <w:b/>
          <w:color w:val="000000"/>
          <w:lang w:eastAsia="pt-BR"/>
        </w:rPr>
        <w:t>LOCAL DE RECEBIMENTO DAS PROPOSTAS E REALIZAÇÃO DA SESSÃO PÚBLICA:</w:t>
      </w:r>
    </w:p>
    <w:p w:rsidR="00A81B07" w:rsidRPr="00C36741" w:rsidRDefault="00A81B07" w:rsidP="006D177E">
      <w:pPr>
        <w:spacing w:after="0" w:line="248" w:lineRule="auto"/>
        <w:ind w:right="125"/>
        <w:rPr>
          <w:rFonts w:eastAsia="Times New Roman" w:cs="Times New Roman"/>
          <w:color w:val="000000"/>
          <w:lang w:eastAsia="pt-BR"/>
        </w:rPr>
      </w:pPr>
      <w:r w:rsidRPr="00C36741">
        <w:rPr>
          <w:rFonts w:eastAsia="Times New Roman" w:cs="Times New Roman"/>
          <w:color w:val="000000"/>
          <w:lang w:eastAsia="pt-BR"/>
        </w:rPr>
        <w:t xml:space="preserve">Exclusivamente por meio do endereço eletrônico: </w:t>
      </w:r>
      <w:r w:rsidRPr="00C36741">
        <w:rPr>
          <w:rFonts w:eastAsia="Times New Roman" w:cs="Times New Roman"/>
          <w:color w:val="0000FF"/>
          <w:u w:val="single" w:color="0000FF"/>
          <w:lang w:eastAsia="pt-BR"/>
        </w:rPr>
        <w:t>www.comprasgovernamentais.gov.br</w:t>
      </w:r>
    </w:p>
    <w:p w:rsidR="00A81B07" w:rsidRPr="00C36741" w:rsidRDefault="00A81B07" w:rsidP="006D177E">
      <w:pPr>
        <w:rPr>
          <w:rFonts w:eastAsia="Times New Roman" w:cs="Times New Roman"/>
          <w:color w:val="000000"/>
          <w:lang w:eastAsia="pt-BR"/>
        </w:rPr>
      </w:pPr>
    </w:p>
    <w:p w:rsidR="00A81B07" w:rsidRPr="00A9653D" w:rsidRDefault="009D111B" w:rsidP="006D177E">
      <w:pPr>
        <w:pStyle w:val="Ttulo2"/>
        <w:jc w:val="both"/>
      </w:pPr>
      <w:r w:rsidRPr="00A9653D">
        <w:t xml:space="preserve">1 </w:t>
      </w:r>
      <w:r w:rsidR="00D72189" w:rsidRPr="00A9653D">
        <w:t xml:space="preserve">- </w:t>
      </w:r>
      <w:r w:rsidR="00A81B07" w:rsidRPr="00A9653D">
        <w:t>DO OBJETO</w:t>
      </w:r>
    </w:p>
    <w:p w:rsidR="00E5240B" w:rsidRDefault="000D5127" w:rsidP="006D177E">
      <w:pPr>
        <w:pStyle w:val="PargrafodaLista"/>
        <w:numPr>
          <w:ilvl w:val="1"/>
          <w:numId w:val="18"/>
        </w:numPr>
        <w:spacing w:before="240" w:after="120"/>
        <w:rPr>
          <w:lang w:eastAsia="zh-CN" w:bidi="hi-IN"/>
        </w:rPr>
      </w:pPr>
      <w:r>
        <w:rPr>
          <w:lang w:eastAsia="zh-CN" w:bidi="hi-IN"/>
        </w:rPr>
        <w:t>Constitui objeto da presente licitação a</w:t>
      </w:r>
      <w:r w:rsidR="00641028">
        <w:rPr>
          <w:lang w:eastAsia="zh-CN" w:bidi="hi-IN"/>
        </w:rPr>
        <w:t xml:space="preserve"> contratação de empresa para </w:t>
      </w:r>
      <w:r w:rsidR="00C77AB6">
        <w:rPr>
          <w:lang w:eastAsia="zh-CN" w:bidi="hi-IN"/>
        </w:rPr>
        <w:t xml:space="preserve">AQUISIÇÃO DE EQUIPAMENTOS DE VIDEOCONFERÊNCIA PARA REALIZAÇÃO DE PLENÁRIAS E EVENTOS DO CREA-MT, </w:t>
      </w:r>
      <w:r w:rsidR="00FA5AE5">
        <w:rPr>
          <w:lang w:eastAsia="zh-CN" w:bidi="hi-IN"/>
        </w:rPr>
        <w:t>nos exatos termos das especificações contidas no ANEXO I, Termo de Referência, e condições deste Edital.</w:t>
      </w:r>
    </w:p>
    <w:p w:rsidR="0075737F" w:rsidRPr="0075737F" w:rsidRDefault="0080600E" w:rsidP="0075737F">
      <w:pPr>
        <w:pStyle w:val="PADRO"/>
        <w:keepNext w:val="0"/>
        <w:widowControl/>
        <w:numPr>
          <w:ilvl w:val="1"/>
          <w:numId w:val="18"/>
        </w:numPr>
        <w:shd w:val="clear" w:color="auto" w:fill="auto"/>
        <w:spacing w:before="120" w:after="120"/>
        <w:rPr>
          <w:rFonts w:ascii="Arial Narrow" w:hAnsi="Arial Narrow" w:cs="Arial"/>
          <w:color w:val="000000" w:themeColor="text1"/>
          <w:sz w:val="22"/>
          <w:szCs w:val="22"/>
        </w:rPr>
      </w:pPr>
      <w:r w:rsidRPr="0080600E">
        <w:rPr>
          <w:rFonts w:ascii="Arial Narrow" w:hAnsi="Arial Narrow" w:cs="Arial"/>
          <w:color w:val="000000" w:themeColor="text1"/>
          <w:sz w:val="22"/>
          <w:szCs w:val="22"/>
        </w:rPr>
        <w:t>O critério de julgamento adotado será o menor preço do item, observadas as exigências contidas neste Edital e seus Anexos quanto às especificações do objeto.</w:t>
      </w:r>
    </w:p>
    <w:p w:rsidR="0080600E" w:rsidRPr="00C36741" w:rsidRDefault="0080600E" w:rsidP="006D177E">
      <w:pPr>
        <w:spacing w:before="240" w:after="120"/>
        <w:rPr>
          <w:lang w:eastAsia="zh-CN" w:bidi="hi-IN"/>
        </w:rPr>
      </w:pPr>
    </w:p>
    <w:p w:rsidR="00BD0F8C" w:rsidRDefault="00BD0F8C" w:rsidP="006D177E">
      <w:pPr>
        <w:pStyle w:val="Ttulo2"/>
        <w:jc w:val="both"/>
      </w:pPr>
    </w:p>
    <w:p w:rsidR="00FC4683" w:rsidRPr="00A9653D" w:rsidRDefault="009D111B" w:rsidP="006D177E">
      <w:pPr>
        <w:pStyle w:val="Ttulo2"/>
        <w:jc w:val="both"/>
      </w:pPr>
      <w:r w:rsidRPr="00A9653D">
        <w:t>2</w:t>
      </w:r>
      <w:r w:rsidR="00D72189" w:rsidRPr="00A9653D">
        <w:t xml:space="preserve"> - </w:t>
      </w:r>
      <w:r w:rsidR="00FC4683" w:rsidRPr="00A9653D">
        <w:t>DA PARTICIPAÇÃO NA LICITAÇÃO</w:t>
      </w:r>
    </w:p>
    <w:p w:rsidR="00FC4683" w:rsidRPr="00C36741" w:rsidRDefault="00FC4683" w:rsidP="006D177E">
      <w:pPr>
        <w:pStyle w:val="SemEspaamento"/>
        <w:ind w:left="397"/>
        <w:jc w:val="both"/>
        <w:rPr>
          <w:rFonts w:ascii="Arial Narrow" w:hAnsi="Arial Narrow"/>
          <w:b/>
          <w:lang w:bidi="hi-IN"/>
        </w:rPr>
      </w:pPr>
    </w:p>
    <w:p w:rsidR="00FC4683" w:rsidRPr="00C36741" w:rsidRDefault="00FC4683" w:rsidP="006D177E">
      <w:pPr>
        <w:pStyle w:val="SemEspaamento"/>
        <w:jc w:val="both"/>
        <w:rPr>
          <w:rFonts w:ascii="Arial Narrow" w:hAnsi="Arial Narrow"/>
          <w:lang w:bidi="hi-IN"/>
        </w:rPr>
      </w:pPr>
      <w:r w:rsidRPr="00CA7525">
        <w:rPr>
          <w:rFonts w:ascii="Arial Narrow" w:hAnsi="Arial Narrow"/>
          <w:b/>
          <w:lang w:bidi="hi-IN"/>
        </w:rPr>
        <w:t>2.</w:t>
      </w:r>
      <w:r w:rsidR="00BD0F8C" w:rsidRPr="00CA7525">
        <w:rPr>
          <w:rFonts w:ascii="Arial Narrow" w:hAnsi="Arial Narrow"/>
          <w:b/>
          <w:lang w:bidi="hi-IN"/>
        </w:rPr>
        <w:t>1.</w:t>
      </w:r>
      <w:r w:rsidR="00784A4A" w:rsidRPr="00C36741">
        <w:rPr>
          <w:rFonts w:ascii="Arial Narrow" w:hAnsi="Arial Narrow"/>
          <w:lang w:bidi="hi-IN"/>
        </w:rPr>
        <w:t xml:space="preserve"> </w:t>
      </w:r>
      <w:r w:rsidRPr="00C36741">
        <w:rPr>
          <w:rFonts w:ascii="Arial Narrow" w:hAnsi="Arial Narrow"/>
          <w:lang w:bidi="hi-IN"/>
        </w:rPr>
        <w:t>Poderão participar deste Pregão as interessadas que estiverem previamente credenciadas no Sistema de Cadastramento Unificado de Fornecedores - Sicaf e no sítio www.comprasgovernamentais.gov.br.</w:t>
      </w:r>
    </w:p>
    <w:p w:rsidR="00BD0F8C" w:rsidRDefault="00BD0F8C" w:rsidP="006D177E">
      <w:pPr>
        <w:pStyle w:val="SemEspaamento"/>
        <w:jc w:val="both"/>
        <w:rPr>
          <w:rFonts w:ascii="Arial Narrow" w:hAnsi="Arial Narrow"/>
          <w:lang w:bidi="hi-IN"/>
        </w:rPr>
      </w:pPr>
    </w:p>
    <w:p w:rsidR="00FC4683" w:rsidRPr="00C36741" w:rsidRDefault="00FC4683" w:rsidP="006D177E">
      <w:pPr>
        <w:pStyle w:val="SemEspaamento"/>
        <w:jc w:val="both"/>
        <w:rPr>
          <w:rFonts w:ascii="Arial Narrow" w:hAnsi="Arial Narrow"/>
          <w:lang w:bidi="hi-IN"/>
        </w:rPr>
      </w:pPr>
      <w:r w:rsidRPr="00CA7525">
        <w:rPr>
          <w:rFonts w:ascii="Arial Narrow" w:hAnsi="Arial Narrow"/>
          <w:b/>
          <w:lang w:bidi="hi-IN"/>
        </w:rPr>
        <w:t>2.</w:t>
      </w:r>
      <w:r w:rsidR="00BD0F8C" w:rsidRPr="00CA7525">
        <w:rPr>
          <w:rFonts w:ascii="Arial Narrow" w:hAnsi="Arial Narrow"/>
          <w:b/>
          <w:lang w:bidi="hi-IN"/>
        </w:rPr>
        <w:t>2</w:t>
      </w:r>
      <w:r w:rsidRPr="00CA7525">
        <w:rPr>
          <w:rFonts w:ascii="Arial Narrow" w:hAnsi="Arial Narrow"/>
          <w:b/>
          <w:lang w:bidi="hi-IN"/>
        </w:rPr>
        <w:t>.</w:t>
      </w:r>
      <w:r w:rsidRPr="00C36741">
        <w:rPr>
          <w:rFonts w:ascii="Arial Narrow" w:hAnsi="Arial Narrow"/>
          <w:lang w:bidi="hi-IN"/>
        </w:rPr>
        <w:t xml:space="preserve"> Para ter acesso ao sistema eletrônico, os interessados em participar deste Pregão deverão dispor de chave de identificação e senha pessoal, informando- se a respeito do funcionamento e regulamento do sistema. </w:t>
      </w:r>
    </w:p>
    <w:p w:rsidR="00FC4683" w:rsidRPr="00C36741" w:rsidRDefault="00FC4683" w:rsidP="006D177E">
      <w:pPr>
        <w:pStyle w:val="SemEspaamento"/>
        <w:ind w:left="708"/>
        <w:jc w:val="both"/>
        <w:rPr>
          <w:rFonts w:ascii="Arial Narrow" w:hAnsi="Arial Narrow"/>
          <w:lang w:bidi="hi-IN"/>
        </w:rPr>
      </w:pPr>
    </w:p>
    <w:p w:rsidR="00FC4683" w:rsidRPr="00C36741" w:rsidRDefault="00BD0F8C" w:rsidP="006D177E">
      <w:pPr>
        <w:pStyle w:val="SemEspaamento"/>
        <w:jc w:val="both"/>
        <w:rPr>
          <w:rFonts w:ascii="Arial Narrow" w:hAnsi="Arial Narrow"/>
          <w:lang w:bidi="hi-IN"/>
        </w:rPr>
      </w:pPr>
      <w:r w:rsidRPr="00CA7525">
        <w:rPr>
          <w:rFonts w:ascii="Arial Narrow" w:hAnsi="Arial Narrow"/>
          <w:b/>
          <w:lang w:bidi="hi-IN"/>
        </w:rPr>
        <w:t>2.3</w:t>
      </w:r>
      <w:r w:rsidR="00FC4683" w:rsidRPr="00CA7525">
        <w:rPr>
          <w:rFonts w:ascii="Arial Narrow" w:hAnsi="Arial Narrow"/>
          <w:b/>
          <w:lang w:bidi="hi-IN"/>
        </w:rPr>
        <w:t>.</w:t>
      </w:r>
      <w:r w:rsidR="00FC4683" w:rsidRPr="00C36741">
        <w:rPr>
          <w:rFonts w:ascii="Arial Narrow" w:hAnsi="Arial Narrow"/>
          <w:lang w:bidi="hi-IN"/>
        </w:rPr>
        <w:t xml:space="preserve"> O uso da senha de acesso pela licitante é de sua responsabilidade exclusiva, incluindo qualquer transação por ela efetuada diretamente, ou por seu representante, não cabendo ao provedor do sistema ou ao </w:t>
      </w:r>
      <w:r w:rsidR="00F24324" w:rsidRPr="00C36741">
        <w:rPr>
          <w:rFonts w:ascii="Arial Narrow" w:hAnsi="Arial Narrow"/>
          <w:lang w:bidi="hi-IN"/>
        </w:rPr>
        <w:t>CREA-MT</w:t>
      </w:r>
      <w:r w:rsidR="00FC4683" w:rsidRPr="00C36741">
        <w:rPr>
          <w:rFonts w:ascii="Arial Narrow" w:hAnsi="Arial Narrow"/>
          <w:lang w:bidi="hi-IN"/>
        </w:rPr>
        <w:t xml:space="preserve"> responsabilidade por eventuais danos decorrentes do uso indevido da senha, ainda que por terceiros. </w:t>
      </w:r>
    </w:p>
    <w:p w:rsidR="00FC4683" w:rsidRPr="00C36741" w:rsidRDefault="00FC4683" w:rsidP="006D177E">
      <w:pPr>
        <w:pStyle w:val="SemEspaamento"/>
        <w:ind w:left="397"/>
        <w:jc w:val="both"/>
        <w:rPr>
          <w:rFonts w:ascii="Arial Narrow" w:hAnsi="Arial Narrow"/>
          <w:lang w:bidi="hi-IN"/>
        </w:rPr>
      </w:pPr>
    </w:p>
    <w:p w:rsidR="00FC4683" w:rsidRPr="00C36741" w:rsidRDefault="00FB2315" w:rsidP="006D177E">
      <w:pPr>
        <w:pStyle w:val="SemEspaamento"/>
        <w:jc w:val="both"/>
        <w:rPr>
          <w:rFonts w:ascii="Arial Narrow" w:hAnsi="Arial Narrow"/>
          <w:lang w:bidi="hi-IN"/>
        </w:rPr>
      </w:pPr>
      <w:r w:rsidRPr="00CA7525">
        <w:rPr>
          <w:rFonts w:ascii="Arial Narrow" w:hAnsi="Arial Narrow"/>
          <w:b/>
          <w:lang w:bidi="hi-IN"/>
        </w:rPr>
        <w:t>2.4</w:t>
      </w:r>
      <w:r w:rsidR="00FC4683" w:rsidRPr="00CA7525">
        <w:rPr>
          <w:rFonts w:ascii="Arial Narrow" w:hAnsi="Arial Narrow"/>
          <w:b/>
          <w:lang w:bidi="hi-IN"/>
        </w:rPr>
        <w:t>.</w:t>
      </w:r>
      <w:r w:rsidR="00FC4683" w:rsidRPr="00C36741">
        <w:rPr>
          <w:rFonts w:ascii="Arial Narrow" w:hAnsi="Arial Narrow"/>
          <w:lang w:bidi="hi-IN"/>
        </w:rPr>
        <w:t xml:space="preserve"> Não poderão participar deste Pregão: </w:t>
      </w:r>
    </w:p>
    <w:p w:rsidR="00FC4683" w:rsidRPr="00C36741" w:rsidRDefault="00FC4683" w:rsidP="006D177E">
      <w:pPr>
        <w:pStyle w:val="SemEspaamento"/>
        <w:ind w:left="397"/>
        <w:jc w:val="both"/>
        <w:rPr>
          <w:rFonts w:ascii="Arial Narrow" w:hAnsi="Arial Narrow"/>
          <w:lang w:bidi="hi-IN"/>
        </w:rPr>
      </w:pPr>
    </w:p>
    <w:p w:rsidR="00FC4683" w:rsidRPr="00C36741" w:rsidRDefault="00FB2315" w:rsidP="006D177E">
      <w:pPr>
        <w:pStyle w:val="SemEspaamento"/>
        <w:ind w:left="708"/>
        <w:jc w:val="both"/>
        <w:rPr>
          <w:rFonts w:ascii="Arial Narrow" w:hAnsi="Arial Narrow"/>
          <w:lang w:bidi="hi-IN"/>
        </w:rPr>
      </w:pPr>
      <w:r w:rsidRPr="00CA7525">
        <w:rPr>
          <w:rFonts w:ascii="Arial Narrow" w:hAnsi="Arial Narrow"/>
          <w:b/>
          <w:lang w:bidi="hi-IN"/>
        </w:rPr>
        <w:t>2</w:t>
      </w:r>
      <w:r w:rsidR="00FC4683" w:rsidRPr="00CA7525">
        <w:rPr>
          <w:rFonts w:ascii="Arial Narrow" w:hAnsi="Arial Narrow"/>
          <w:b/>
          <w:lang w:bidi="hi-IN"/>
        </w:rPr>
        <w:t>.</w:t>
      </w:r>
      <w:r w:rsidRPr="00CA7525">
        <w:rPr>
          <w:rFonts w:ascii="Arial Narrow" w:hAnsi="Arial Narrow"/>
          <w:b/>
          <w:lang w:bidi="hi-IN"/>
        </w:rPr>
        <w:t>4</w:t>
      </w:r>
      <w:r w:rsidR="00FC4683" w:rsidRPr="00CA7525">
        <w:rPr>
          <w:rFonts w:ascii="Arial Narrow" w:hAnsi="Arial Narrow"/>
          <w:b/>
          <w:lang w:bidi="hi-IN"/>
        </w:rPr>
        <w:t>.</w:t>
      </w:r>
      <w:r w:rsidRPr="00CA7525">
        <w:rPr>
          <w:rFonts w:ascii="Arial Narrow" w:hAnsi="Arial Narrow"/>
          <w:b/>
          <w:lang w:bidi="hi-IN"/>
        </w:rPr>
        <w:t>1</w:t>
      </w:r>
      <w:r w:rsidR="00FC4683" w:rsidRPr="00C36741">
        <w:rPr>
          <w:rFonts w:ascii="Arial Narrow" w:hAnsi="Arial Narrow"/>
          <w:lang w:bidi="hi-IN"/>
        </w:rPr>
        <w:t xml:space="preserve"> Empresário suspenso de participar de licitação e impedido de contratar com o </w:t>
      </w:r>
      <w:r w:rsidR="00F24324" w:rsidRPr="00C36741">
        <w:rPr>
          <w:rFonts w:ascii="Arial Narrow" w:hAnsi="Arial Narrow"/>
          <w:lang w:bidi="hi-IN"/>
        </w:rPr>
        <w:t>CREA-MT</w:t>
      </w:r>
      <w:r w:rsidR="00FC4683" w:rsidRPr="00C36741">
        <w:rPr>
          <w:rFonts w:ascii="Arial Narrow" w:hAnsi="Arial Narrow"/>
          <w:lang w:bidi="hi-IN"/>
        </w:rPr>
        <w:t xml:space="preserve">, durante o prazo da sanção aplicada; </w:t>
      </w:r>
    </w:p>
    <w:p w:rsidR="00FC4683" w:rsidRPr="00C36741" w:rsidRDefault="00FC4683" w:rsidP="006D177E">
      <w:pPr>
        <w:pStyle w:val="SemEspaamento"/>
        <w:ind w:left="708"/>
        <w:jc w:val="both"/>
        <w:rPr>
          <w:rFonts w:ascii="Arial Narrow" w:hAnsi="Arial Narrow"/>
          <w:lang w:bidi="hi-IN"/>
        </w:rPr>
      </w:pPr>
    </w:p>
    <w:p w:rsidR="00FC4683" w:rsidRPr="00C36741" w:rsidRDefault="00FB2315" w:rsidP="006D177E">
      <w:pPr>
        <w:pStyle w:val="SemEspaamento"/>
        <w:ind w:left="708"/>
        <w:jc w:val="both"/>
        <w:rPr>
          <w:rFonts w:ascii="Arial Narrow" w:hAnsi="Arial Narrow"/>
          <w:lang w:bidi="hi-IN"/>
        </w:rPr>
      </w:pPr>
      <w:r w:rsidRPr="00CA7525">
        <w:rPr>
          <w:rFonts w:ascii="Arial Narrow" w:hAnsi="Arial Narrow"/>
          <w:b/>
          <w:lang w:bidi="hi-IN"/>
        </w:rPr>
        <w:t>2.4.</w:t>
      </w:r>
      <w:r w:rsidR="00FC4683" w:rsidRPr="00CA7525">
        <w:rPr>
          <w:rFonts w:ascii="Arial Narrow" w:hAnsi="Arial Narrow"/>
          <w:b/>
          <w:lang w:bidi="hi-IN"/>
        </w:rPr>
        <w:t>2.</w:t>
      </w:r>
      <w:r w:rsidR="00FC4683" w:rsidRPr="00C36741">
        <w:rPr>
          <w:rFonts w:ascii="Arial Narrow" w:hAnsi="Arial Narrow"/>
          <w:lang w:bidi="hi-IN"/>
        </w:rPr>
        <w:t xml:space="preserve"> Empresário declarado inidôneo para licitar ou contratar com a Administração Pública, enquanto perdurarem os motivos determinantes da punição ou até que seja promovida sua reabilitação; </w:t>
      </w:r>
    </w:p>
    <w:p w:rsidR="00FC4683" w:rsidRPr="00C36741" w:rsidRDefault="00FC4683" w:rsidP="006D177E">
      <w:pPr>
        <w:pStyle w:val="SemEspaamento"/>
        <w:ind w:left="708"/>
        <w:jc w:val="both"/>
        <w:rPr>
          <w:rFonts w:ascii="Arial Narrow" w:hAnsi="Arial Narrow"/>
          <w:lang w:bidi="hi-IN"/>
        </w:rPr>
      </w:pPr>
    </w:p>
    <w:p w:rsidR="00FC4683" w:rsidRPr="00C36741" w:rsidRDefault="00FB2315" w:rsidP="006D177E">
      <w:pPr>
        <w:pStyle w:val="SemEspaamento"/>
        <w:ind w:left="708"/>
        <w:jc w:val="both"/>
        <w:rPr>
          <w:rFonts w:ascii="Arial Narrow" w:hAnsi="Arial Narrow"/>
          <w:lang w:bidi="hi-IN"/>
        </w:rPr>
      </w:pPr>
      <w:r w:rsidRPr="00CA7525">
        <w:rPr>
          <w:rFonts w:ascii="Arial Narrow" w:hAnsi="Arial Narrow"/>
          <w:b/>
          <w:lang w:bidi="hi-IN"/>
        </w:rPr>
        <w:t>2.4.</w:t>
      </w:r>
      <w:r w:rsidR="00FC4683" w:rsidRPr="00CA7525">
        <w:rPr>
          <w:rFonts w:ascii="Arial Narrow" w:hAnsi="Arial Narrow"/>
          <w:b/>
          <w:lang w:bidi="hi-IN"/>
        </w:rPr>
        <w:t>3.</w:t>
      </w:r>
      <w:r w:rsidR="00FC4683" w:rsidRPr="00C36741">
        <w:rPr>
          <w:rFonts w:ascii="Arial Narrow" w:hAnsi="Arial Narrow"/>
          <w:lang w:bidi="hi-IN"/>
        </w:rPr>
        <w:t xml:space="preserve"> Empresário impedido de licitar e contratar com a União, durante o prazo da sanção aplicada; </w:t>
      </w:r>
    </w:p>
    <w:p w:rsidR="00FC4683" w:rsidRPr="00C36741" w:rsidRDefault="00FC4683" w:rsidP="006D177E">
      <w:pPr>
        <w:pStyle w:val="SemEspaamento"/>
        <w:ind w:left="708"/>
        <w:jc w:val="both"/>
        <w:rPr>
          <w:rFonts w:ascii="Arial Narrow" w:hAnsi="Arial Narrow"/>
          <w:lang w:bidi="hi-IN"/>
        </w:rPr>
      </w:pPr>
    </w:p>
    <w:p w:rsidR="00FC4683" w:rsidRPr="00C36741" w:rsidRDefault="00FB2315" w:rsidP="006D177E">
      <w:pPr>
        <w:pStyle w:val="SemEspaamento"/>
        <w:ind w:left="708"/>
        <w:jc w:val="both"/>
        <w:rPr>
          <w:rFonts w:ascii="Arial Narrow" w:hAnsi="Arial Narrow"/>
          <w:lang w:bidi="hi-IN"/>
        </w:rPr>
      </w:pPr>
      <w:r w:rsidRPr="00CA7525">
        <w:rPr>
          <w:rFonts w:ascii="Arial Narrow" w:hAnsi="Arial Narrow"/>
          <w:b/>
          <w:lang w:bidi="hi-IN"/>
        </w:rPr>
        <w:t>2.4.4.</w:t>
      </w:r>
      <w:r w:rsidR="00FC4683" w:rsidRPr="00C36741">
        <w:rPr>
          <w:rFonts w:ascii="Arial Narrow" w:hAnsi="Arial Narrow"/>
          <w:lang w:bidi="hi-IN"/>
        </w:rPr>
        <w:t xml:space="preserve"> Empresário proibido de contratar com o Poder Público, em razão do disposto no art.72, § 8º, V, da Lei nº 9.605/98;  </w:t>
      </w:r>
    </w:p>
    <w:p w:rsidR="00FC4683" w:rsidRPr="00C36741" w:rsidRDefault="00FC4683" w:rsidP="006D177E">
      <w:pPr>
        <w:pStyle w:val="SemEspaamento"/>
        <w:ind w:left="708"/>
        <w:jc w:val="both"/>
        <w:rPr>
          <w:rFonts w:ascii="Arial Narrow" w:hAnsi="Arial Narrow"/>
          <w:lang w:bidi="hi-IN"/>
        </w:rPr>
      </w:pPr>
    </w:p>
    <w:p w:rsidR="00FC4683" w:rsidRPr="00C36741" w:rsidRDefault="00FB2315" w:rsidP="006D177E">
      <w:pPr>
        <w:pStyle w:val="SemEspaamento"/>
        <w:ind w:left="708"/>
        <w:jc w:val="both"/>
        <w:rPr>
          <w:rFonts w:ascii="Arial Narrow" w:hAnsi="Arial Narrow"/>
          <w:lang w:bidi="hi-IN"/>
        </w:rPr>
      </w:pPr>
      <w:r w:rsidRPr="00CA7525">
        <w:rPr>
          <w:rFonts w:ascii="Arial Narrow" w:hAnsi="Arial Narrow"/>
          <w:b/>
          <w:lang w:bidi="hi-IN"/>
        </w:rPr>
        <w:t>2.4.5.</w:t>
      </w:r>
      <w:r w:rsidR="00FC4683" w:rsidRPr="00C36741">
        <w:rPr>
          <w:rFonts w:ascii="Arial Narrow" w:hAnsi="Arial Narrow"/>
          <w:lang w:bidi="hi-IN"/>
        </w:rPr>
        <w:t xml:space="preserve"> Empresário proibido de contratar com o Poder Público, nos termos do art. 12 da Lei nº 8.429/92; </w:t>
      </w:r>
    </w:p>
    <w:p w:rsidR="00FC4683" w:rsidRPr="00C36741" w:rsidRDefault="00FC4683" w:rsidP="006D177E">
      <w:pPr>
        <w:pStyle w:val="SemEspaamento"/>
        <w:ind w:left="708"/>
        <w:jc w:val="both"/>
        <w:rPr>
          <w:rFonts w:ascii="Arial Narrow" w:hAnsi="Arial Narrow"/>
          <w:lang w:bidi="hi-IN"/>
        </w:rPr>
      </w:pPr>
    </w:p>
    <w:p w:rsidR="00FC4683" w:rsidRPr="00C36741" w:rsidRDefault="00FB2315" w:rsidP="006D177E">
      <w:pPr>
        <w:pStyle w:val="SemEspaamento"/>
        <w:ind w:left="708"/>
        <w:jc w:val="both"/>
        <w:rPr>
          <w:rFonts w:ascii="Arial Narrow" w:hAnsi="Arial Narrow"/>
          <w:lang w:bidi="hi-IN"/>
        </w:rPr>
      </w:pPr>
      <w:r w:rsidRPr="00CA7525">
        <w:rPr>
          <w:rFonts w:ascii="Arial Narrow" w:hAnsi="Arial Narrow"/>
          <w:b/>
          <w:lang w:bidi="hi-IN"/>
        </w:rPr>
        <w:t>2.4.6.</w:t>
      </w:r>
      <w:r w:rsidR="00FC4683" w:rsidRPr="00C36741">
        <w:rPr>
          <w:rFonts w:ascii="Arial Narrow" w:hAnsi="Arial Narrow"/>
          <w:lang w:bidi="hi-IN"/>
        </w:rPr>
        <w:t xml:space="preserve"> Quaisquer interessados enquadrados nas vedações previstas no art. 9º da Lei nº 8.666/93; </w:t>
      </w:r>
    </w:p>
    <w:p w:rsidR="00FC4683" w:rsidRPr="00C36741" w:rsidRDefault="00FC4683" w:rsidP="006D177E">
      <w:pPr>
        <w:pStyle w:val="SemEspaamento"/>
        <w:ind w:left="397"/>
        <w:jc w:val="both"/>
        <w:rPr>
          <w:rFonts w:ascii="Arial Narrow" w:hAnsi="Arial Narrow"/>
          <w:lang w:bidi="hi-IN"/>
        </w:rPr>
      </w:pPr>
    </w:p>
    <w:p w:rsidR="00FC4683" w:rsidRPr="00C36741" w:rsidRDefault="00C15417" w:rsidP="006D177E">
      <w:pPr>
        <w:pStyle w:val="SemEspaamento"/>
        <w:ind w:left="1416"/>
        <w:jc w:val="both"/>
        <w:rPr>
          <w:rFonts w:ascii="Arial Narrow" w:hAnsi="Arial Narrow"/>
          <w:lang w:bidi="hi-IN"/>
        </w:rPr>
      </w:pPr>
      <w:r>
        <w:rPr>
          <w:rFonts w:ascii="Arial Narrow" w:hAnsi="Arial Narrow"/>
          <w:lang w:bidi="hi-IN"/>
        </w:rPr>
        <w:t>2.4.6.1</w:t>
      </w:r>
      <w:r w:rsidR="00FC4683" w:rsidRPr="00C36741">
        <w:rPr>
          <w:rFonts w:ascii="Arial Narrow" w:hAnsi="Arial Narrow"/>
          <w:lang w:bidi="hi-IN"/>
        </w:rPr>
        <w:t xml:space="preserve">. Entende-se por “participação indireta” a que alude o art. 9º da Lei nº 8.666/93 a participação no certame de empresa em que uma das pessoas listadas no mencionado dispositivo legal figure como sócia, pouco importando o seu conhecimento técnico acerca do objeto da licitação ou mesmo a atuação no processo licitatório.  </w:t>
      </w:r>
    </w:p>
    <w:p w:rsidR="00FC4683" w:rsidRPr="00C36741" w:rsidRDefault="00FC4683" w:rsidP="006D177E">
      <w:pPr>
        <w:pStyle w:val="SemEspaamento"/>
        <w:ind w:left="397"/>
        <w:jc w:val="both"/>
        <w:rPr>
          <w:rFonts w:ascii="Arial Narrow" w:hAnsi="Arial Narrow"/>
          <w:lang w:bidi="hi-IN"/>
        </w:rPr>
      </w:pPr>
    </w:p>
    <w:p w:rsidR="00FC4683" w:rsidRPr="00C36741" w:rsidRDefault="00C15417" w:rsidP="006D177E">
      <w:pPr>
        <w:pStyle w:val="SemEspaamento"/>
        <w:ind w:left="709"/>
        <w:jc w:val="both"/>
        <w:rPr>
          <w:rFonts w:ascii="Arial Narrow" w:hAnsi="Arial Narrow"/>
          <w:lang w:bidi="hi-IN"/>
        </w:rPr>
      </w:pPr>
      <w:r w:rsidRPr="00CA7525">
        <w:rPr>
          <w:rFonts w:ascii="Arial Narrow" w:hAnsi="Arial Narrow"/>
          <w:b/>
          <w:lang w:bidi="hi-IN"/>
        </w:rPr>
        <w:t>2.4.7.</w:t>
      </w:r>
      <w:r>
        <w:rPr>
          <w:rFonts w:ascii="Arial Narrow" w:hAnsi="Arial Narrow"/>
          <w:lang w:bidi="hi-IN"/>
        </w:rPr>
        <w:t xml:space="preserve"> </w:t>
      </w:r>
      <w:r w:rsidR="00FC4683" w:rsidRPr="00C36741">
        <w:rPr>
          <w:rFonts w:ascii="Arial Narrow" w:hAnsi="Arial Narrow"/>
          <w:lang w:bidi="hi-IN"/>
        </w:rPr>
        <w:t xml:space="preserve">Sociedade estrangeira não autorizada a funcionar no País; </w:t>
      </w:r>
    </w:p>
    <w:p w:rsidR="00FC4683" w:rsidRPr="00C36741" w:rsidRDefault="00FC4683" w:rsidP="006D177E">
      <w:pPr>
        <w:pStyle w:val="SemEspaamento"/>
        <w:ind w:left="397"/>
        <w:jc w:val="both"/>
        <w:rPr>
          <w:rFonts w:ascii="Arial Narrow" w:hAnsi="Arial Narrow"/>
          <w:lang w:bidi="hi-IN"/>
        </w:rPr>
      </w:pPr>
    </w:p>
    <w:p w:rsidR="00FC4683" w:rsidRPr="00C36741" w:rsidRDefault="00C15417" w:rsidP="006D177E">
      <w:pPr>
        <w:pStyle w:val="SemEspaamento"/>
        <w:ind w:left="709"/>
        <w:jc w:val="both"/>
        <w:rPr>
          <w:rFonts w:ascii="Arial Narrow" w:hAnsi="Arial Narrow"/>
          <w:lang w:bidi="hi-IN"/>
        </w:rPr>
      </w:pPr>
      <w:r w:rsidRPr="00CA7525">
        <w:rPr>
          <w:rFonts w:ascii="Arial Narrow" w:hAnsi="Arial Narrow"/>
          <w:b/>
          <w:lang w:bidi="hi-IN"/>
        </w:rPr>
        <w:t>2.4.8.</w:t>
      </w:r>
      <w:r>
        <w:rPr>
          <w:rFonts w:ascii="Arial Narrow" w:hAnsi="Arial Narrow"/>
          <w:lang w:bidi="hi-IN"/>
        </w:rPr>
        <w:t xml:space="preserve"> </w:t>
      </w:r>
      <w:r w:rsidR="00FC4683" w:rsidRPr="00C36741">
        <w:rPr>
          <w:rFonts w:ascii="Arial Narrow" w:hAnsi="Arial Narrow"/>
          <w:lang w:bidi="hi-IN"/>
        </w:rPr>
        <w:t xml:space="preserve">Empresário cujo estatuto ou contrato social não seja pertinente e compatível com o objeto deste Pregão; </w:t>
      </w:r>
    </w:p>
    <w:p w:rsidR="00FC4683" w:rsidRPr="00C36741" w:rsidRDefault="00FC4683" w:rsidP="006D177E">
      <w:pPr>
        <w:pStyle w:val="SemEspaamento"/>
        <w:ind w:left="397"/>
        <w:jc w:val="both"/>
        <w:rPr>
          <w:rFonts w:ascii="Arial Narrow" w:hAnsi="Arial Narrow"/>
          <w:lang w:bidi="hi-IN"/>
        </w:rPr>
      </w:pPr>
    </w:p>
    <w:p w:rsidR="00FC4683" w:rsidRPr="00C36741" w:rsidRDefault="003A3522" w:rsidP="006D177E">
      <w:pPr>
        <w:pStyle w:val="SemEspaamento"/>
        <w:ind w:left="709"/>
        <w:jc w:val="both"/>
        <w:rPr>
          <w:rFonts w:ascii="Arial Narrow" w:hAnsi="Arial Narrow"/>
          <w:lang w:bidi="hi-IN"/>
        </w:rPr>
      </w:pPr>
      <w:r w:rsidRPr="00CA7525">
        <w:rPr>
          <w:rFonts w:ascii="Arial Narrow" w:hAnsi="Arial Narrow"/>
          <w:b/>
          <w:lang w:bidi="hi-IN"/>
        </w:rPr>
        <w:t>2.4.9</w:t>
      </w:r>
      <w:r w:rsidR="00FC4683" w:rsidRPr="00CA7525">
        <w:rPr>
          <w:rFonts w:ascii="Arial Narrow" w:hAnsi="Arial Narrow"/>
          <w:b/>
          <w:lang w:bidi="hi-IN"/>
        </w:rPr>
        <w:t>.</w:t>
      </w:r>
      <w:r>
        <w:rPr>
          <w:rFonts w:ascii="Arial Narrow" w:hAnsi="Arial Narrow"/>
          <w:lang w:bidi="hi-IN"/>
        </w:rPr>
        <w:t xml:space="preserve"> </w:t>
      </w:r>
      <w:r w:rsidR="00FC4683" w:rsidRPr="00C36741">
        <w:rPr>
          <w:rFonts w:ascii="Arial Narrow" w:hAnsi="Arial Narrow"/>
          <w:lang w:bidi="hi-IN"/>
        </w:rPr>
        <w:t xml:space="preserve">Empresário que se encontre em processo de dissolução, falência, fusão, </w:t>
      </w:r>
      <w:r w:rsidR="00784A4A" w:rsidRPr="00C36741">
        <w:rPr>
          <w:rFonts w:ascii="Arial Narrow" w:hAnsi="Arial Narrow"/>
          <w:lang w:bidi="hi-IN"/>
        </w:rPr>
        <w:t>cisão ou incorporação</w:t>
      </w:r>
      <w:r w:rsidR="00FC4683" w:rsidRPr="00C36741">
        <w:rPr>
          <w:rFonts w:ascii="Arial Narrow" w:hAnsi="Arial Narrow"/>
          <w:lang w:bidi="hi-IN"/>
        </w:rPr>
        <w:t xml:space="preserve">; </w:t>
      </w:r>
    </w:p>
    <w:p w:rsidR="00FC4683" w:rsidRPr="00C36741" w:rsidRDefault="00FC4683" w:rsidP="006D177E">
      <w:pPr>
        <w:pStyle w:val="SemEspaamento"/>
        <w:ind w:left="397"/>
        <w:jc w:val="both"/>
        <w:rPr>
          <w:rFonts w:ascii="Arial Narrow" w:hAnsi="Arial Narrow"/>
          <w:lang w:bidi="hi-IN"/>
        </w:rPr>
      </w:pPr>
    </w:p>
    <w:p w:rsidR="00B36E19" w:rsidRPr="00C36741" w:rsidRDefault="00367198" w:rsidP="006D177E">
      <w:pPr>
        <w:pStyle w:val="SemEspaamento"/>
        <w:ind w:left="709"/>
        <w:jc w:val="both"/>
        <w:rPr>
          <w:rFonts w:ascii="Arial Narrow" w:hAnsi="Arial Narrow"/>
          <w:lang w:bidi="hi-IN"/>
        </w:rPr>
      </w:pPr>
      <w:r w:rsidRPr="00CA7525">
        <w:rPr>
          <w:rFonts w:ascii="Arial Narrow" w:hAnsi="Arial Narrow"/>
          <w:b/>
          <w:lang w:bidi="hi-IN"/>
        </w:rPr>
        <w:t>2.4.</w:t>
      </w:r>
      <w:r w:rsidR="00FC4683" w:rsidRPr="00CA7525">
        <w:rPr>
          <w:rFonts w:ascii="Arial Narrow" w:hAnsi="Arial Narrow"/>
          <w:b/>
          <w:lang w:bidi="hi-IN"/>
        </w:rPr>
        <w:t>10.</w:t>
      </w:r>
      <w:r w:rsidR="00FC4683" w:rsidRPr="00C36741">
        <w:rPr>
          <w:rFonts w:ascii="Arial Narrow" w:hAnsi="Arial Narrow"/>
          <w:lang w:bidi="hi-IN"/>
        </w:rPr>
        <w:t xml:space="preserve">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rsidR="00D72189" w:rsidRPr="00C36741" w:rsidRDefault="00D72189" w:rsidP="006D177E">
      <w:pPr>
        <w:pStyle w:val="SemEspaamento"/>
        <w:ind w:left="397"/>
        <w:jc w:val="both"/>
        <w:rPr>
          <w:rFonts w:ascii="Arial Narrow" w:hAnsi="Arial Narrow"/>
          <w:lang w:bidi="hi-IN"/>
        </w:rPr>
      </w:pPr>
    </w:p>
    <w:p w:rsidR="00D72189" w:rsidRDefault="003B2214" w:rsidP="006D177E">
      <w:pPr>
        <w:pStyle w:val="SemEspaamento"/>
        <w:ind w:left="709"/>
        <w:jc w:val="both"/>
        <w:rPr>
          <w:rFonts w:ascii="Arial Narrow" w:eastAsia="Calibri" w:hAnsi="Arial Narrow" w:cs="Calibri"/>
          <w:color w:val="000000"/>
        </w:rPr>
      </w:pPr>
      <w:r w:rsidRPr="00CA7525">
        <w:rPr>
          <w:rFonts w:ascii="Arial Narrow" w:eastAsia="Calibri" w:hAnsi="Arial Narrow" w:cs="Calibri"/>
          <w:b/>
          <w:color w:val="000000"/>
        </w:rPr>
        <w:lastRenderedPageBreak/>
        <w:t>2.4.11.</w:t>
      </w:r>
      <w:r>
        <w:rPr>
          <w:rFonts w:ascii="Arial Narrow" w:eastAsia="Calibri" w:hAnsi="Arial Narrow" w:cs="Calibri"/>
          <w:color w:val="000000"/>
        </w:rPr>
        <w:t xml:space="preserve"> C</w:t>
      </w:r>
      <w:r w:rsidR="00D72189" w:rsidRPr="00C36741">
        <w:rPr>
          <w:rFonts w:ascii="Arial Narrow" w:eastAsia="Calibri" w:hAnsi="Arial Narrow" w:cs="Calibri"/>
          <w:color w:val="000000"/>
        </w:rPr>
        <w:t>onsórcio de empresa, qualquer que seja sua forma de constituição.</w:t>
      </w:r>
    </w:p>
    <w:p w:rsidR="0080600E" w:rsidRPr="0080600E" w:rsidRDefault="0080600E" w:rsidP="006D177E">
      <w:pPr>
        <w:pStyle w:val="SemEspaamento"/>
        <w:ind w:left="709"/>
        <w:jc w:val="both"/>
        <w:rPr>
          <w:rFonts w:ascii="Arial Narrow" w:eastAsia="Calibri" w:hAnsi="Arial Narrow" w:cs="Calibri"/>
          <w:color w:val="000000"/>
        </w:rPr>
      </w:pPr>
    </w:p>
    <w:p w:rsidR="00D72189" w:rsidRDefault="00D72189" w:rsidP="006D177E">
      <w:pPr>
        <w:pStyle w:val="SemEspaamento"/>
        <w:ind w:left="397"/>
        <w:jc w:val="both"/>
        <w:rPr>
          <w:rFonts w:ascii="Arial Narrow" w:eastAsia="Calibri" w:hAnsi="Arial Narrow" w:cs="Calibri"/>
          <w:color w:val="000000"/>
        </w:rPr>
      </w:pPr>
    </w:p>
    <w:p w:rsidR="00FA25A9" w:rsidRDefault="00FA25A9" w:rsidP="006D177E">
      <w:pPr>
        <w:pStyle w:val="SemEspaamento"/>
        <w:ind w:left="397"/>
        <w:jc w:val="both"/>
        <w:rPr>
          <w:rFonts w:ascii="Arial Narrow" w:eastAsia="Calibri" w:hAnsi="Arial Narrow" w:cs="Calibri"/>
          <w:color w:val="000000"/>
        </w:rPr>
      </w:pPr>
    </w:p>
    <w:p w:rsidR="00FC4683" w:rsidRPr="000355DB" w:rsidRDefault="00FC4683" w:rsidP="006D177E">
      <w:pPr>
        <w:pStyle w:val="SemEspaamento"/>
        <w:ind w:left="397"/>
        <w:jc w:val="both"/>
        <w:rPr>
          <w:rFonts w:ascii="Arial Narrow" w:hAnsi="Arial Narrow"/>
          <w:color w:val="FF0000"/>
          <w:lang w:bidi="hi-IN"/>
        </w:rPr>
      </w:pPr>
    </w:p>
    <w:p w:rsidR="00F4716C" w:rsidRPr="004D53B8" w:rsidRDefault="009D111B" w:rsidP="006D177E">
      <w:pPr>
        <w:pStyle w:val="Ttulo2"/>
        <w:jc w:val="both"/>
        <w:rPr>
          <w:color w:val="000000" w:themeColor="text1"/>
        </w:rPr>
      </w:pPr>
      <w:r w:rsidRPr="004D53B8">
        <w:rPr>
          <w:color w:val="000000" w:themeColor="text1"/>
        </w:rPr>
        <w:t>3</w:t>
      </w:r>
      <w:r w:rsidR="00F4716C" w:rsidRPr="004D53B8">
        <w:rPr>
          <w:color w:val="000000" w:themeColor="text1"/>
        </w:rPr>
        <w:t xml:space="preserve"> – </w:t>
      </w:r>
      <w:r w:rsidR="00784A4A" w:rsidRPr="004D53B8">
        <w:rPr>
          <w:color w:val="000000" w:themeColor="text1"/>
        </w:rPr>
        <w:t>DA</w:t>
      </w:r>
      <w:r w:rsidR="00F4716C" w:rsidRPr="004D53B8">
        <w:rPr>
          <w:color w:val="000000" w:themeColor="text1"/>
        </w:rPr>
        <w:t xml:space="preserve"> </w:t>
      </w:r>
      <w:r w:rsidR="0075737F" w:rsidRPr="004D53B8">
        <w:rPr>
          <w:color w:val="000000" w:themeColor="text1"/>
        </w:rPr>
        <w:t>APRESE</w:t>
      </w:r>
      <w:r w:rsidR="00504409" w:rsidRPr="004D53B8">
        <w:rPr>
          <w:color w:val="000000" w:themeColor="text1"/>
        </w:rPr>
        <w:t>N</w:t>
      </w:r>
      <w:r w:rsidR="0075737F" w:rsidRPr="004D53B8">
        <w:rPr>
          <w:color w:val="000000" w:themeColor="text1"/>
        </w:rPr>
        <w:t xml:space="preserve">TAÇÃO DA </w:t>
      </w:r>
      <w:r w:rsidR="00784A4A" w:rsidRPr="004D53B8">
        <w:rPr>
          <w:color w:val="000000" w:themeColor="text1"/>
        </w:rPr>
        <w:t>PROPOSTA E DOS DOCUMENTOS DE HABILITAÇÃO</w:t>
      </w:r>
    </w:p>
    <w:p w:rsidR="00784A4A" w:rsidRPr="00C36741" w:rsidRDefault="00784A4A" w:rsidP="006D177E">
      <w:pPr>
        <w:pStyle w:val="Ttulo2"/>
        <w:jc w:val="both"/>
      </w:pPr>
      <w:r w:rsidRPr="00C36741">
        <w:t xml:space="preserve"> </w:t>
      </w:r>
    </w:p>
    <w:p w:rsidR="00784A4A" w:rsidRPr="00A9653D" w:rsidRDefault="00693FFD" w:rsidP="006D177E">
      <w:pPr>
        <w:pStyle w:val="Ttulo2"/>
        <w:jc w:val="both"/>
        <w:rPr>
          <w:b w:val="0"/>
        </w:rPr>
      </w:pPr>
      <w:r w:rsidRPr="00CA7525">
        <w:t>3.1.</w:t>
      </w:r>
      <w:r w:rsidR="00346AAA" w:rsidRPr="00A9653D">
        <w:rPr>
          <w:b w:val="0"/>
        </w:rPr>
        <w:t xml:space="preserve"> </w:t>
      </w:r>
      <w:r w:rsidR="00784A4A" w:rsidRPr="00A9653D">
        <w:rPr>
          <w:b w:val="0"/>
        </w:rPr>
        <w:t xml:space="preserve">A licitante deverá encaminhar proposta, concomitantemente com os documentos de habilitação exigidos neste Edital, exclusivamente por meio do sistema eletrônico, até a data e horário marcados para abertura da sessão pública, quando então encerrar-se-á automaticamente a fase de recebimento de propostas e dos documentos de habilitação. </w:t>
      </w:r>
    </w:p>
    <w:p w:rsidR="00346AAA" w:rsidRPr="0075737F" w:rsidRDefault="00346AAA" w:rsidP="006D177E">
      <w:pPr>
        <w:pStyle w:val="Ttulo2"/>
        <w:jc w:val="both"/>
        <w:rPr>
          <w:color w:val="FF0000"/>
        </w:rPr>
      </w:pPr>
    </w:p>
    <w:p w:rsidR="00784A4A" w:rsidRPr="00A9653D" w:rsidRDefault="00976603" w:rsidP="006D177E">
      <w:pPr>
        <w:pStyle w:val="Ttulo2"/>
        <w:jc w:val="both"/>
        <w:rPr>
          <w:b w:val="0"/>
        </w:rPr>
      </w:pPr>
      <w:r>
        <w:t>3.2</w:t>
      </w:r>
      <w:r w:rsidR="00693FFD" w:rsidRPr="00CA7525">
        <w:t>.</w:t>
      </w:r>
      <w:r w:rsidR="00346AAA" w:rsidRPr="00A9653D">
        <w:rPr>
          <w:b w:val="0"/>
        </w:rPr>
        <w:t xml:space="preserve"> </w:t>
      </w:r>
      <w:r w:rsidR="00784A4A" w:rsidRPr="00A9653D">
        <w:rPr>
          <w:b w:val="0"/>
        </w:rPr>
        <w:t xml:space="preserve">A licitante deverá declarar, em campo próprio do sistema eletrônico, que cumpre plenamente os requisitos de habilitação e que sua proposta está em conformidade com as exigências do Edital. </w:t>
      </w:r>
    </w:p>
    <w:p w:rsidR="00346AAA" w:rsidRPr="00A9653D" w:rsidRDefault="00346AAA" w:rsidP="006D177E">
      <w:pPr>
        <w:pStyle w:val="Ttulo2"/>
        <w:jc w:val="both"/>
        <w:rPr>
          <w:b w:val="0"/>
        </w:rPr>
      </w:pPr>
    </w:p>
    <w:p w:rsidR="00784A4A" w:rsidRPr="00A9653D" w:rsidRDefault="00976603" w:rsidP="006D177E">
      <w:pPr>
        <w:pStyle w:val="Ttulo2"/>
        <w:jc w:val="both"/>
        <w:rPr>
          <w:b w:val="0"/>
        </w:rPr>
      </w:pPr>
      <w:r>
        <w:t>3.3</w:t>
      </w:r>
      <w:r w:rsidR="00405E94" w:rsidRPr="00CA7525">
        <w:t>.</w:t>
      </w:r>
      <w:r w:rsidR="00346AAA" w:rsidRPr="00A9653D">
        <w:rPr>
          <w:b w:val="0"/>
        </w:rPr>
        <w:t xml:space="preserve"> </w:t>
      </w:r>
      <w:r w:rsidR="00784A4A" w:rsidRPr="00A9653D">
        <w:rPr>
          <w:b w:val="0"/>
        </w:rPr>
        <w:t xml:space="preserve">A licitante deverá declarar, em campo próprio do Sistema, sob pena de inabilitação, que não emprega menores de dezoito anos em trabalho noturno, perigoso ou insalubre, nem menores de dezesseis anos em qualquer trabalho, salvo na condição de aprendiz, a partir dos quatorze anos. </w:t>
      </w:r>
    </w:p>
    <w:p w:rsidR="00346AAA" w:rsidRPr="00A9653D" w:rsidRDefault="00346AAA" w:rsidP="006D177E">
      <w:pPr>
        <w:pStyle w:val="Ttulo2"/>
        <w:jc w:val="both"/>
        <w:rPr>
          <w:b w:val="0"/>
        </w:rPr>
      </w:pPr>
    </w:p>
    <w:p w:rsidR="00784A4A" w:rsidRPr="00A9653D" w:rsidRDefault="00976603" w:rsidP="006D177E">
      <w:pPr>
        <w:pStyle w:val="Ttulo2"/>
        <w:jc w:val="both"/>
        <w:rPr>
          <w:b w:val="0"/>
        </w:rPr>
      </w:pPr>
      <w:r>
        <w:t>3.4</w:t>
      </w:r>
      <w:r w:rsidR="003343AC" w:rsidRPr="00CA7525">
        <w:t>.</w:t>
      </w:r>
      <w:r w:rsidR="00346AAA" w:rsidRPr="00A9653D">
        <w:rPr>
          <w:b w:val="0"/>
        </w:rPr>
        <w:t xml:space="preserve"> </w:t>
      </w:r>
      <w:r w:rsidR="00784A4A" w:rsidRPr="00A9653D">
        <w:rPr>
          <w:b w:val="0"/>
        </w:rPr>
        <w:t xml:space="preserve">A licitante enquadrada como microempresa ou empresa de pequeno porte deverá declarar, em campo próprio do Sistema, que atende aos requisitos do art. 3º da LC nº 123/2006, para fazer jus aos benefícios previstos nessa lei. </w:t>
      </w:r>
    </w:p>
    <w:p w:rsidR="00346AAA" w:rsidRPr="00A9653D" w:rsidRDefault="00346AAA" w:rsidP="006D177E">
      <w:pPr>
        <w:pStyle w:val="Ttulo2"/>
        <w:jc w:val="both"/>
        <w:rPr>
          <w:b w:val="0"/>
        </w:rPr>
      </w:pPr>
    </w:p>
    <w:p w:rsidR="00784A4A" w:rsidRPr="00A9653D" w:rsidRDefault="005A6544" w:rsidP="006D177E">
      <w:pPr>
        <w:pStyle w:val="Ttulo2"/>
        <w:jc w:val="both"/>
        <w:rPr>
          <w:b w:val="0"/>
        </w:rPr>
      </w:pPr>
      <w:r w:rsidRPr="00CA7525">
        <w:t>3.</w:t>
      </w:r>
      <w:r w:rsidR="00976603">
        <w:t>5</w:t>
      </w:r>
      <w:r w:rsidRPr="00CA7525">
        <w:t>.</w:t>
      </w:r>
      <w:r w:rsidR="00346AAA" w:rsidRPr="00A9653D">
        <w:rPr>
          <w:b w:val="0"/>
        </w:rPr>
        <w:t xml:space="preserve"> </w:t>
      </w:r>
      <w:r w:rsidR="00784A4A" w:rsidRPr="00A9653D">
        <w:rPr>
          <w:b w:val="0"/>
        </w:rPr>
        <w:t xml:space="preserve">A declaração falsa relativa ao cumprimento dos requisitos de habilitação, à conformidade da proposta ou ao enquadramento como microempresa ou empresa de pequeno porte sujeitará a licitante às sanções previstas </w:t>
      </w:r>
      <w:r w:rsidR="0063438E" w:rsidRPr="00A9653D">
        <w:rPr>
          <w:b w:val="0"/>
        </w:rPr>
        <w:t>neste Edital</w:t>
      </w:r>
      <w:r w:rsidR="00784A4A" w:rsidRPr="00A9653D">
        <w:rPr>
          <w:b w:val="0"/>
        </w:rPr>
        <w:t xml:space="preserve">. </w:t>
      </w:r>
    </w:p>
    <w:p w:rsidR="00346AAA" w:rsidRPr="00A9653D" w:rsidRDefault="00346AAA" w:rsidP="006D177E">
      <w:pPr>
        <w:pStyle w:val="Ttulo2"/>
        <w:jc w:val="both"/>
        <w:rPr>
          <w:b w:val="0"/>
        </w:rPr>
      </w:pPr>
    </w:p>
    <w:p w:rsidR="00784A4A" w:rsidRPr="00A9653D" w:rsidRDefault="005A6544" w:rsidP="006D177E">
      <w:pPr>
        <w:pStyle w:val="Ttulo2"/>
        <w:jc w:val="both"/>
        <w:rPr>
          <w:b w:val="0"/>
        </w:rPr>
      </w:pPr>
      <w:r w:rsidRPr="00CA7525">
        <w:t>3.</w:t>
      </w:r>
      <w:r w:rsidR="00976603">
        <w:t>6</w:t>
      </w:r>
      <w:r w:rsidRPr="00CA7525">
        <w:t>.</w:t>
      </w:r>
      <w:r w:rsidR="00346AAA" w:rsidRPr="00A9653D">
        <w:rPr>
          <w:b w:val="0"/>
        </w:rPr>
        <w:t xml:space="preserve"> </w:t>
      </w:r>
      <w:r w:rsidR="00784A4A" w:rsidRPr="00A9653D">
        <w:rPr>
          <w:b w:val="0"/>
        </w:rPr>
        <w:t xml:space="preserve">As propostas ficarão disponíveis no sistema eletrônico. </w:t>
      </w:r>
    </w:p>
    <w:p w:rsidR="00346AAA" w:rsidRPr="00A9653D" w:rsidRDefault="00346AAA" w:rsidP="006D177E">
      <w:pPr>
        <w:pStyle w:val="Ttulo2"/>
        <w:jc w:val="both"/>
        <w:rPr>
          <w:b w:val="0"/>
        </w:rPr>
      </w:pPr>
    </w:p>
    <w:p w:rsidR="00784A4A" w:rsidRPr="00A9653D" w:rsidRDefault="00F83FFC" w:rsidP="006D177E">
      <w:pPr>
        <w:pStyle w:val="Ttulo2"/>
        <w:jc w:val="both"/>
        <w:rPr>
          <w:b w:val="0"/>
        </w:rPr>
      </w:pPr>
      <w:r w:rsidRPr="00CA7525">
        <w:t>3</w:t>
      </w:r>
      <w:r w:rsidR="00346AAA" w:rsidRPr="00CA7525">
        <w:t>.</w:t>
      </w:r>
      <w:r w:rsidR="00976603">
        <w:t>7</w:t>
      </w:r>
      <w:r w:rsidR="00346AAA" w:rsidRPr="00CA7525">
        <w:t>.</w:t>
      </w:r>
      <w:r w:rsidR="00346AAA" w:rsidRPr="00A9653D">
        <w:rPr>
          <w:b w:val="0"/>
        </w:rPr>
        <w:t xml:space="preserve"> </w:t>
      </w:r>
      <w:r w:rsidR="00784A4A" w:rsidRPr="00A9653D">
        <w:rPr>
          <w:b w:val="0"/>
        </w:rPr>
        <w:t>Qualquer elemento que possa identificar a licitante importa desclassificação da proposta, sem prejuízo das sanções previstas nesse Edital.</w:t>
      </w:r>
    </w:p>
    <w:p w:rsidR="00784A4A" w:rsidRPr="00A9653D" w:rsidRDefault="00784A4A" w:rsidP="006D177E">
      <w:pPr>
        <w:pStyle w:val="Ttulo2"/>
        <w:jc w:val="both"/>
        <w:rPr>
          <w:b w:val="0"/>
        </w:rPr>
      </w:pPr>
    </w:p>
    <w:p w:rsidR="00346AAA" w:rsidRPr="00A9653D" w:rsidRDefault="00976603" w:rsidP="006D177E">
      <w:pPr>
        <w:pStyle w:val="Ttulo2"/>
        <w:jc w:val="both"/>
        <w:rPr>
          <w:b w:val="0"/>
        </w:rPr>
      </w:pPr>
      <w:r>
        <w:t>3.8</w:t>
      </w:r>
      <w:r w:rsidR="00346AAA" w:rsidRPr="00CA7525">
        <w:t>.</w:t>
      </w:r>
      <w:r w:rsidR="00346AAA" w:rsidRPr="00A9653D">
        <w:rPr>
          <w:b w:val="0"/>
        </w:rPr>
        <w:t xml:space="preserve"> Até a abertura da sessão pública, a licitante poderá retirar ou substituir a proposta e os documentos de habilitação anteriormente encaminhados. </w:t>
      </w:r>
    </w:p>
    <w:p w:rsidR="00346AAA" w:rsidRPr="00A9653D" w:rsidRDefault="001D168A" w:rsidP="006D177E">
      <w:pPr>
        <w:spacing w:after="0"/>
        <w:rPr>
          <w:lang w:eastAsia="zh-CN" w:bidi="hi-IN"/>
        </w:rPr>
      </w:pPr>
      <w:r w:rsidRPr="00A9653D">
        <w:rPr>
          <w:lang w:eastAsia="zh-CN" w:bidi="hi-IN"/>
        </w:rPr>
        <w:t xml:space="preserve">  </w:t>
      </w:r>
    </w:p>
    <w:p w:rsidR="00346AAA" w:rsidRPr="00A9653D" w:rsidRDefault="00976603" w:rsidP="006D177E">
      <w:pPr>
        <w:pStyle w:val="Ttulo2"/>
        <w:jc w:val="both"/>
        <w:rPr>
          <w:b w:val="0"/>
        </w:rPr>
      </w:pPr>
      <w:r>
        <w:t>3.9</w:t>
      </w:r>
      <w:r w:rsidR="00974253" w:rsidRPr="00CA7525">
        <w:t>.</w:t>
      </w:r>
      <w:r w:rsidR="001D168A" w:rsidRPr="00A9653D">
        <w:rPr>
          <w:b w:val="0"/>
        </w:rPr>
        <w:t xml:space="preserve"> O</w:t>
      </w:r>
      <w:r w:rsidR="00346AAA" w:rsidRPr="00A9653D">
        <w:rPr>
          <w:b w:val="0"/>
        </w:rPr>
        <w:t xml:space="preserve"> Pregoeiro deverá suspender a sessão pública do Pregão quando constatar que a avaliação da conformidade das propostas, de que trata o art. 28 do Decreto nº 10.024/2019, irá perdurar por mais de um dia. </w:t>
      </w:r>
    </w:p>
    <w:p w:rsidR="001D168A" w:rsidRPr="00A9653D" w:rsidRDefault="001D168A" w:rsidP="006D177E">
      <w:pPr>
        <w:spacing w:after="0"/>
        <w:rPr>
          <w:lang w:eastAsia="zh-CN" w:bidi="hi-IN"/>
        </w:rPr>
      </w:pPr>
    </w:p>
    <w:p w:rsidR="001D168A" w:rsidRPr="00A9653D" w:rsidRDefault="00976603" w:rsidP="006D177E">
      <w:pPr>
        <w:pStyle w:val="Ttulo2"/>
        <w:jc w:val="both"/>
        <w:rPr>
          <w:b w:val="0"/>
        </w:rPr>
      </w:pPr>
      <w:r>
        <w:t>3.10</w:t>
      </w:r>
      <w:r w:rsidR="00862CBF" w:rsidRPr="00CA7525">
        <w:t>.</w:t>
      </w:r>
      <w:r w:rsidR="00862CBF" w:rsidRPr="00A9653D">
        <w:rPr>
          <w:b w:val="0"/>
        </w:rPr>
        <w:t xml:space="preserve"> </w:t>
      </w:r>
      <w:r w:rsidR="00346AAA" w:rsidRPr="00A9653D">
        <w:rPr>
          <w:b w:val="0"/>
        </w:rPr>
        <w:t>Após a suspensão da sessão pública, o Pregoeiro enviará, via chat, mensagens às licitantes informando a data e o horário previstos para o início da oferta de lances.</w:t>
      </w:r>
    </w:p>
    <w:p w:rsidR="00346AAA" w:rsidRPr="00CA7525" w:rsidRDefault="00346AAA" w:rsidP="006D177E">
      <w:pPr>
        <w:pStyle w:val="Ttulo2"/>
        <w:jc w:val="both"/>
      </w:pPr>
      <w:r w:rsidRPr="00CA7525">
        <w:t xml:space="preserve"> </w:t>
      </w:r>
    </w:p>
    <w:p w:rsidR="004D53B8" w:rsidRDefault="00EC3F7F" w:rsidP="004D53B8">
      <w:pPr>
        <w:pStyle w:val="Ttulo2"/>
        <w:jc w:val="both"/>
        <w:rPr>
          <w:b w:val="0"/>
        </w:rPr>
      </w:pPr>
      <w:r w:rsidRPr="00CA7525">
        <w:t>3</w:t>
      </w:r>
      <w:r w:rsidR="001D168A" w:rsidRPr="00CA7525">
        <w:t>.1</w:t>
      </w:r>
      <w:r w:rsidR="00976603">
        <w:t>1</w:t>
      </w:r>
      <w:r w:rsidR="001D168A" w:rsidRPr="00CA7525">
        <w:t>.</w:t>
      </w:r>
      <w:r w:rsidR="001D168A" w:rsidRPr="00A9653D">
        <w:rPr>
          <w:b w:val="0"/>
        </w:rPr>
        <w:t xml:space="preserve"> </w:t>
      </w:r>
      <w:r w:rsidR="00346AAA" w:rsidRPr="00A9653D">
        <w:rPr>
          <w:b w:val="0"/>
        </w:rPr>
        <w:t xml:space="preserve">As propostas terão validade de 60 (sessenta) dias, contados da data de abertura da sessão pública estabelecida no preâmbulo deste Edital. </w:t>
      </w:r>
    </w:p>
    <w:p w:rsidR="004D53B8" w:rsidRDefault="004D53B8" w:rsidP="004D53B8">
      <w:pPr>
        <w:rPr>
          <w:lang w:eastAsia="zh-CN" w:bidi="hi-IN"/>
        </w:rPr>
      </w:pPr>
    </w:p>
    <w:p w:rsidR="001D168A" w:rsidRPr="00A9653D" w:rsidRDefault="001D168A" w:rsidP="006D177E">
      <w:pPr>
        <w:rPr>
          <w:lang w:eastAsia="zh-CN" w:bidi="hi-IN"/>
        </w:rPr>
      </w:pPr>
    </w:p>
    <w:p w:rsidR="004D53B8" w:rsidRPr="004D53B8" w:rsidRDefault="00976603" w:rsidP="004D53B8">
      <w:pPr>
        <w:pStyle w:val="Ttulo2"/>
        <w:jc w:val="both"/>
        <w:rPr>
          <w:b w:val="0"/>
        </w:rPr>
      </w:pPr>
      <w:r>
        <w:lastRenderedPageBreak/>
        <w:t xml:space="preserve">3.12. </w:t>
      </w:r>
      <w:r w:rsidR="00346AAA" w:rsidRPr="00A9653D">
        <w:rPr>
          <w:b w:val="0"/>
        </w:rPr>
        <w:t>Decorrido o prazo de validade das propostas, sem convocação para contratação, ficam as licitantes liberadas dos compromissos assumidos.</w:t>
      </w:r>
    </w:p>
    <w:p w:rsidR="004D53B8" w:rsidRDefault="004D53B8" w:rsidP="004D53B8">
      <w:pPr>
        <w:spacing w:before="120"/>
        <w:rPr>
          <w:rFonts w:cs="Arial"/>
          <w:bCs/>
          <w:color w:val="000000"/>
        </w:rPr>
      </w:pPr>
      <w:r w:rsidRPr="004D53B8">
        <w:rPr>
          <w:b/>
          <w:lang w:eastAsia="zh-CN" w:bidi="hi-IN"/>
        </w:rPr>
        <w:t>3.13.</w:t>
      </w:r>
      <w:r>
        <w:rPr>
          <w:lang w:eastAsia="zh-CN" w:bidi="hi-IN"/>
        </w:rPr>
        <w:t xml:space="preserve"> </w:t>
      </w:r>
      <w:r w:rsidRPr="004D53B8">
        <w:rPr>
          <w:rFonts w:cs="Arial"/>
          <w:bCs/>
          <w:color w:val="000000"/>
        </w:rPr>
        <w:t>Que inexistem fatos impeditivos para sua habilitação no certame, ciente da obrigatoriedade de declarar ocorrências posteriores;</w:t>
      </w:r>
    </w:p>
    <w:p w:rsidR="004D53B8" w:rsidRDefault="004D53B8" w:rsidP="004D53B8">
      <w:pPr>
        <w:pStyle w:val="PargrafodaLista"/>
        <w:spacing w:before="120"/>
        <w:ind w:left="1080"/>
        <w:rPr>
          <w:rFonts w:cs="Arial"/>
          <w:bCs/>
          <w:color w:val="000000"/>
        </w:rPr>
      </w:pPr>
      <w:r w:rsidRPr="004D53B8">
        <w:rPr>
          <w:rFonts w:cs="Arial"/>
          <w:b/>
          <w:bCs/>
          <w:color w:val="000000"/>
        </w:rPr>
        <w:t>3.13.1</w:t>
      </w:r>
      <w:r>
        <w:rPr>
          <w:rFonts w:cs="Arial"/>
          <w:bCs/>
          <w:color w:val="000000"/>
        </w:rPr>
        <w:t xml:space="preserve">. </w:t>
      </w:r>
      <w:r w:rsidRPr="00DB219C">
        <w:rPr>
          <w:rFonts w:cs="Arial"/>
          <w:bCs/>
          <w:color w:val="000000"/>
        </w:rPr>
        <w:t>Que não emprega menor de 18 anos em trabalho noturno, perigoso ou insalubre e não emprega menor de 16 anos, salvo menor, a partir de 14 anos, na condição de aprendiz, nos termos do artigo 7°, XXXIII, da Constituição;</w:t>
      </w:r>
    </w:p>
    <w:p w:rsidR="004D53B8" w:rsidRPr="00DB219C" w:rsidRDefault="004D53B8" w:rsidP="004D53B8">
      <w:pPr>
        <w:pStyle w:val="PargrafodaLista"/>
        <w:spacing w:before="120"/>
        <w:ind w:left="1080"/>
        <w:rPr>
          <w:lang w:eastAsia="zh-CN" w:bidi="hi-IN"/>
        </w:rPr>
      </w:pPr>
      <w:r w:rsidRPr="004D53B8">
        <w:rPr>
          <w:rFonts w:cs="Arial"/>
          <w:b/>
          <w:bCs/>
          <w:color w:val="000000"/>
        </w:rPr>
        <w:t>3.13.2</w:t>
      </w:r>
      <w:r>
        <w:rPr>
          <w:rFonts w:cs="Arial"/>
          <w:bCs/>
          <w:color w:val="000000"/>
        </w:rPr>
        <w:t>.</w:t>
      </w:r>
      <w:r w:rsidRPr="004D53B8">
        <w:rPr>
          <w:rFonts w:cs="Arial"/>
          <w:bCs/>
          <w:color w:val="000000"/>
        </w:rPr>
        <w:t xml:space="preserve"> </w:t>
      </w:r>
      <w:r w:rsidRPr="00DB219C">
        <w:rPr>
          <w:rFonts w:cs="Arial"/>
          <w:bCs/>
          <w:color w:val="000000"/>
        </w:rPr>
        <w:t>Que a proposta foi elaborada de forma independente, nos termos da Instrução Normativa SLTI/MP nº 2, de 16 de setembro de 2009.</w:t>
      </w:r>
    </w:p>
    <w:p w:rsidR="004D53B8" w:rsidRDefault="004D53B8" w:rsidP="004D53B8">
      <w:pPr>
        <w:pStyle w:val="PargrafodaLista"/>
        <w:spacing w:before="120"/>
        <w:ind w:left="1080"/>
        <w:rPr>
          <w:rFonts w:cs="Arial"/>
          <w:bCs/>
          <w:color w:val="000000"/>
        </w:rPr>
      </w:pPr>
      <w:r w:rsidRPr="004D53B8">
        <w:rPr>
          <w:b/>
          <w:lang w:eastAsia="zh-CN" w:bidi="hi-IN"/>
        </w:rPr>
        <w:t>3.13.3.</w:t>
      </w:r>
      <w:r>
        <w:rPr>
          <w:lang w:eastAsia="zh-CN" w:bidi="hi-IN"/>
        </w:rPr>
        <w:t xml:space="preserve"> </w:t>
      </w:r>
      <w:r w:rsidRPr="00DB219C">
        <w:rPr>
          <w:rFonts w:cs="Arial"/>
          <w:bCs/>
          <w:color w:val="000000"/>
        </w:rPr>
        <w:t>Que não possui, em sua cadeia produtiva, empregados executando trabalho degradante ou forçado, observando o disposto nos incisos III e IV do art. 1º e no inciso III do art. 5º da Constituição Federal;</w:t>
      </w:r>
    </w:p>
    <w:p w:rsidR="004D53B8" w:rsidRDefault="004D53B8" w:rsidP="004D53B8">
      <w:pPr>
        <w:pStyle w:val="PargrafodaLista"/>
        <w:spacing w:before="120"/>
        <w:ind w:left="1080"/>
        <w:rPr>
          <w:rFonts w:cs="Arial"/>
          <w:bCs/>
        </w:rPr>
      </w:pPr>
      <w:r w:rsidRPr="004D53B8">
        <w:rPr>
          <w:rFonts w:cs="Arial"/>
          <w:b/>
          <w:bCs/>
          <w:color w:val="000000"/>
        </w:rPr>
        <w:t>3.13.4.</w:t>
      </w:r>
      <w:r>
        <w:rPr>
          <w:rFonts w:cs="Arial"/>
          <w:bCs/>
          <w:color w:val="000000"/>
        </w:rPr>
        <w:t xml:space="preserve"> </w:t>
      </w:r>
      <w:r w:rsidRPr="00DB219C">
        <w:rPr>
          <w:rFonts w:cs="Arial"/>
          <w:bCs/>
          <w:color w:val="000000"/>
        </w:rPr>
        <w:t xml:space="preserve">Que os </w:t>
      </w:r>
      <w:r w:rsidRPr="00DB219C">
        <w:rPr>
          <w:rFonts w:cs="Arial"/>
          <w:bCs/>
          <w:color w:val="000000"/>
          <w:szCs w:val="14"/>
        </w:rPr>
        <w:t>serviços</w:t>
      </w:r>
      <w:r w:rsidRPr="00DB219C">
        <w:rPr>
          <w:rFonts w:cs="Arial"/>
          <w:bCs/>
          <w:color w:val="000000"/>
          <w:sz w:val="36"/>
        </w:rPr>
        <w:t xml:space="preserve"> </w:t>
      </w:r>
      <w:r w:rsidRPr="00DB219C">
        <w:rPr>
          <w:rFonts w:cs="Arial"/>
          <w:bCs/>
          <w:color w:val="000000"/>
        </w:rPr>
        <w:t xml:space="preserve">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DB219C">
        <w:rPr>
          <w:rFonts w:cs="Arial"/>
          <w:bCs/>
        </w:rPr>
        <w:t>1991.</w:t>
      </w:r>
      <w:r>
        <w:rPr>
          <w:rFonts w:cs="Arial"/>
          <w:bCs/>
        </w:rPr>
        <w:t xml:space="preserve"> </w:t>
      </w:r>
    </w:p>
    <w:p w:rsidR="00784A4A" w:rsidRPr="004D53B8" w:rsidRDefault="004D53B8" w:rsidP="004D53B8">
      <w:pPr>
        <w:spacing w:before="120"/>
        <w:rPr>
          <w:lang w:eastAsia="zh-CN" w:bidi="hi-IN"/>
        </w:rPr>
      </w:pPr>
      <w:r w:rsidRPr="004D53B8">
        <w:rPr>
          <w:b/>
        </w:rPr>
        <w:t>3.14.</w:t>
      </w:r>
      <w:r>
        <w:t xml:space="preserve"> </w:t>
      </w:r>
      <w:r w:rsidRPr="004D53B8">
        <w:rPr>
          <w:rFonts w:cs="Arial"/>
          <w:color w:val="000000"/>
        </w:rPr>
        <w:t>A declaração falsa relativa ao cumprimento de qualquer condição sujeitará o licitante às sanções previstas em lei e neste Edital.</w:t>
      </w:r>
    </w:p>
    <w:p w:rsidR="009D111B" w:rsidRDefault="009D111B" w:rsidP="006D177E">
      <w:pPr>
        <w:rPr>
          <w:b/>
          <w:lang w:eastAsia="zh-CN" w:bidi="hi-IN"/>
        </w:rPr>
      </w:pPr>
      <w:r>
        <w:rPr>
          <w:b/>
          <w:lang w:eastAsia="zh-CN" w:bidi="hi-IN"/>
        </w:rPr>
        <w:t>4</w:t>
      </w:r>
      <w:r w:rsidRPr="009D111B">
        <w:rPr>
          <w:b/>
          <w:lang w:eastAsia="zh-CN" w:bidi="hi-IN"/>
        </w:rPr>
        <w:t xml:space="preserve"> – DO PREENCHIMENTO DA PROPOSTA</w:t>
      </w:r>
    </w:p>
    <w:p w:rsidR="009D111B" w:rsidRPr="009D111B" w:rsidRDefault="009D111B" w:rsidP="006D177E">
      <w:pPr>
        <w:rPr>
          <w:b/>
        </w:rPr>
      </w:pPr>
      <w:r w:rsidRPr="009D111B">
        <w:rPr>
          <w:b/>
        </w:rPr>
        <w:t xml:space="preserve">4.1. </w:t>
      </w:r>
      <w:r w:rsidRPr="0075737F">
        <w:t>O licitante deverá enviar sua proposta mediante o preenchimento, no sistema eletrônico, dos seguintes campos:</w:t>
      </w:r>
    </w:p>
    <w:p w:rsidR="009D111B" w:rsidRPr="0075737F" w:rsidRDefault="009D111B" w:rsidP="006D177E">
      <w:r w:rsidRPr="009D111B">
        <w:rPr>
          <w:b/>
        </w:rPr>
        <w:t xml:space="preserve">4.1.1 </w:t>
      </w:r>
      <w:r w:rsidR="0075737F">
        <w:rPr>
          <w:b/>
        </w:rPr>
        <w:t>–</w:t>
      </w:r>
      <w:r w:rsidRPr="009D111B">
        <w:rPr>
          <w:b/>
        </w:rPr>
        <w:t xml:space="preserve"> </w:t>
      </w:r>
      <w:r w:rsidRPr="0075737F">
        <w:t>Marca</w:t>
      </w:r>
      <w:r w:rsidR="0075737F" w:rsidRPr="0075737F">
        <w:t>;</w:t>
      </w:r>
    </w:p>
    <w:p w:rsidR="009D111B" w:rsidRPr="0075737F" w:rsidRDefault="009D111B" w:rsidP="006D177E">
      <w:r w:rsidRPr="009D111B">
        <w:rPr>
          <w:b/>
        </w:rPr>
        <w:t xml:space="preserve">4.1.2 </w:t>
      </w:r>
      <w:r w:rsidR="0075737F">
        <w:rPr>
          <w:b/>
        </w:rPr>
        <w:t>–</w:t>
      </w:r>
      <w:r w:rsidRPr="009D111B">
        <w:rPr>
          <w:b/>
        </w:rPr>
        <w:t xml:space="preserve"> </w:t>
      </w:r>
      <w:r w:rsidRPr="0075737F">
        <w:t>Fabricante</w:t>
      </w:r>
      <w:r w:rsidR="0075737F" w:rsidRPr="0075737F">
        <w:t>;</w:t>
      </w:r>
    </w:p>
    <w:p w:rsidR="009D111B" w:rsidRPr="0075737F" w:rsidRDefault="009D111B" w:rsidP="006D177E">
      <w:r w:rsidRPr="009D111B">
        <w:rPr>
          <w:b/>
        </w:rPr>
        <w:t xml:space="preserve">4.1.3 </w:t>
      </w:r>
      <w:r w:rsidR="0075737F">
        <w:rPr>
          <w:b/>
        </w:rPr>
        <w:t>–</w:t>
      </w:r>
      <w:r w:rsidRPr="009D111B">
        <w:rPr>
          <w:b/>
        </w:rPr>
        <w:t xml:space="preserve"> </w:t>
      </w:r>
      <w:r w:rsidRPr="0075737F">
        <w:t>Modelo</w:t>
      </w:r>
      <w:r w:rsidR="0075737F" w:rsidRPr="0075737F">
        <w:t>;</w:t>
      </w:r>
    </w:p>
    <w:p w:rsidR="009D111B" w:rsidRPr="0075737F" w:rsidRDefault="009D111B" w:rsidP="006D177E">
      <w:r w:rsidRPr="009D111B">
        <w:rPr>
          <w:b/>
        </w:rPr>
        <w:t xml:space="preserve">4.1.4 </w:t>
      </w:r>
      <w:r w:rsidR="0075737F">
        <w:rPr>
          <w:b/>
        </w:rPr>
        <w:t>–</w:t>
      </w:r>
      <w:r w:rsidRPr="009D111B">
        <w:rPr>
          <w:b/>
        </w:rPr>
        <w:t xml:space="preserve"> </w:t>
      </w:r>
      <w:r w:rsidR="0075737F" w:rsidRPr="0075737F">
        <w:t>Valor unitário e total do item;</w:t>
      </w:r>
    </w:p>
    <w:p w:rsidR="0075737F" w:rsidRDefault="009D111B" w:rsidP="006D177E">
      <w:pPr>
        <w:rPr>
          <w:b/>
        </w:rPr>
      </w:pPr>
      <w:r w:rsidRPr="009D111B">
        <w:rPr>
          <w:b/>
        </w:rPr>
        <w:t xml:space="preserve">4.1.5 - </w:t>
      </w:r>
      <w:r w:rsidR="0075737F">
        <w:t>Descrição detalhada do objeto, contendo as informações similares à especificação do Termo de Referência: indicando, no que for aplicável, o modelo, prazo de validade ou de garantia, número do registro ou inscrição do bem no órgão competente, quando for o caso;</w:t>
      </w:r>
      <w:r w:rsidR="0075737F" w:rsidRPr="009D111B">
        <w:rPr>
          <w:b/>
        </w:rPr>
        <w:t xml:space="preserve"> </w:t>
      </w:r>
    </w:p>
    <w:p w:rsidR="009D111B" w:rsidRDefault="009D111B" w:rsidP="006D177E">
      <w:r w:rsidRPr="009D111B">
        <w:rPr>
          <w:b/>
        </w:rPr>
        <w:t xml:space="preserve">4.2 - </w:t>
      </w:r>
      <w:r w:rsidRPr="0075737F">
        <w:t>O Licitante deverá ANEXAR junto a proposta de preços FOLDER do Produto oferecido, tão bem como toda e completa especificação técnica do PRODUTO, para que seja possível aferir o completo atendimento das exigências editalícias do objeto</w:t>
      </w:r>
      <w:r w:rsidR="00CA7525">
        <w:t>;</w:t>
      </w:r>
    </w:p>
    <w:p w:rsidR="00CA7525" w:rsidRPr="0075737F" w:rsidRDefault="00CA7525" w:rsidP="006D177E">
      <w:pPr>
        <w:rPr>
          <w:lang w:eastAsia="zh-CN" w:bidi="hi-IN"/>
        </w:rPr>
      </w:pPr>
      <w:r w:rsidRPr="00CA7525">
        <w:rPr>
          <w:b/>
        </w:rPr>
        <w:t>4.3</w:t>
      </w:r>
      <w:r>
        <w:t xml:space="preserve"> - O prazo de validade da proposta não será inferior a 60 (dias) dias, a contar da data de sua apresentação.</w:t>
      </w:r>
    </w:p>
    <w:p w:rsidR="00136D01" w:rsidRDefault="00136D01" w:rsidP="006D177E">
      <w:pPr>
        <w:pStyle w:val="Ttulo2"/>
        <w:jc w:val="both"/>
      </w:pPr>
    </w:p>
    <w:p w:rsidR="00D41472" w:rsidRDefault="00D41472" w:rsidP="00D41472">
      <w:pPr>
        <w:rPr>
          <w:lang w:eastAsia="zh-CN" w:bidi="hi-IN"/>
        </w:rPr>
      </w:pPr>
    </w:p>
    <w:p w:rsidR="00D41472" w:rsidRPr="00D41472" w:rsidRDefault="00D41472" w:rsidP="00D41472">
      <w:pPr>
        <w:rPr>
          <w:lang w:eastAsia="zh-CN" w:bidi="hi-IN"/>
        </w:rPr>
      </w:pPr>
    </w:p>
    <w:p w:rsidR="001D168A" w:rsidRPr="00136D01" w:rsidRDefault="009D111B" w:rsidP="006D177E">
      <w:pPr>
        <w:pStyle w:val="Ttulo2"/>
        <w:jc w:val="both"/>
      </w:pPr>
      <w:r w:rsidRPr="00136D01">
        <w:lastRenderedPageBreak/>
        <w:t>5</w:t>
      </w:r>
      <w:r w:rsidR="001D168A" w:rsidRPr="00136D01">
        <w:t xml:space="preserve"> - DA ABERTURA DA SESSÃO PÚBLICA</w:t>
      </w:r>
    </w:p>
    <w:p w:rsidR="001D168A" w:rsidRPr="00C36741" w:rsidRDefault="001D168A" w:rsidP="006D177E">
      <w:pPr>
        <w:rPr>
          <w:lang w:eastAsia="zh-CN" w:bidi="hi-IN"/>
        </w:rPr>
      </w:pPr>
    </w:p>
    <w:p w:rsidR="001D168A" w:rsidRPr="00A9653D" w:rsidRDefault="009D111B" w:rsidP="006D177E">
      <w:pPr>
        <w:pStyle w:val="Ttulo2"/>
        <w:jc w:val="both"/>
        <w:rPr>
          <w:b w:val="0"/>
        </w:rPr>
      </w:pPr>
      <w:r w:rsidRPr="00CA7525">
        <w:t>5</w:t>
      </w:r>
      <w:r w:rsidR="001D168A" w:rsidRPr="00CA7525">
        <w:t>.1.</w:t>
      </w:r>
      <w:r w:rsidR="001D168A" w:rsidRPr="00A9653D">
        <w:rPr>
          <w:b w:val="0"/>
        </w:rPr>
        <w:t xml:space="preserve"> A abertura da sessão pública deste Pregão, conduzida pelo Pregoeiro, ocorrerá na data e na hora indicadas no preâmbulo deste Edital, no sítio </w:t>
      </w:r>
      <w:hyperlink r:id="rId8" w:history="1">
        <w:r w:rsidR="001D168A" w:rsidRPr="00A9653D">
          <w:rPr>
            <w:rStyle w:val="Hyperlink"/>
            <w:b w:val="0"/>
          </w:rPr>
          <w:t>www.comprasgovernamentais.gov.br</w:t>
        </w:r>
      </w:hyperlink>
      <w:r w:rsidR="001D168A" w:rsidRPr="00A9653D">
        <w:rPr>
          <w:b w:val="0"/>
        </w:rPr>
        <w:t xml:space="preserve">. </w:t>
      </w:r>
    </w:p>
    <w:p w:rsidR="001D168A" w:rsidRPr="00A9653D" w:rsidRDefault="001D168A" w:rsidP="006D177E">
      <w:pPr>
        <w:rPr>
          <w:lang w:eastAsia="zh-CN" w:bidi="hi-IN"/>
        </w:rPr>
      </w:pPr>
    </w:p>
    <w:p w:rsidR="001D168A" w:rsidRPr="00A9653D" w:rsidRDefault="009D111B" w:rsidP="006D177E">
      <w:pPr>
        <w:pStyle w:val="Ttulo2"/>
        <w:jc w:val="both"/>
        <w:rPr>
          <w:b w:val="0"/>
        </w:rPr>
      </w:pPr>
      <w:r w:rsidRPr="00CA7525">
        <w:t>5</w:t>
      </w:r>
      <w:r w:rsidR="001D168A" w:rsidRPr="00CA7525">
        <w:t>.2.</w:t>
      </w:r>
      <w:r w:rsidR="001D168A" w:rsidRPr="00A9653D">
        <w:rPr>
          <w:b w:val="0"/>
        </w:rPr>
        <w:t xml:space="preserve"> Durante a sessão pública, a comunicação entre o Pregoeiro e as licitantes ocorrerá exclusivamente mediante troca de mensagens, em campo próprio do sistema eletrônico. </w:t>
      </w:r>
    </w:p>
    <w:p w:rsidR="001D168A" w:rsidRPr="00A9653D" w:rsidRDefault="001D168A" w:rsidP="006D177E">
      <w:pPr>
        <w:rPr>
          <w:lang w:eastAsia="zh-CN" w:bidi="hi-IN"/>
        </w:rPr>
      </w:pPr>
    </w:p>
    <w:p w:rsidR="001D168A" w:rsidRPr="00C36741" w:rsidRDefault="009D111B" w:rsidP="006D177E">
      <w:pPr>
        <w:pStyle w:val="Ttulo2"/>
        <w:jc w:val="both"/>
      </w:pPr>
      <w:r w:rsidRPr="00CA7525">
        <w:t>5</w:t>
      </w:r>
      <w:r w:rsidR="001D168A" w:rsidRPr="00CA7525">
        <w:t>.3.</w:t>
      </w:r>
      <w:r w:rsidR="001D168A" w:rsidRPr="00A9653D">
        <w:rPr>
          <w:b w:val="0"/>
        </w:rPr>
        <w:t xml:space="preserve"> Cabe à licitante acompanhar as operações no sistema eletrônico durante a sessão pública do Pregão, ficando responsável pelo ônus decorrente da perda de negócios diante da inobservância de qualquer mensagem emitida pelo sistema ou de sua desconexão.</w:t>
      </w:r>
      <w:r w:rsidR="001D168A" w:rsidRPr="00C36741">
        <w:t xml:space="preserve"> </w:t>
      </w:r>
    </w:p>
    <w:p w:rsidR="001D168A" w:rsidRPr="00C36741" w:rsidRDefault="001D168A" w:rsidP="006D177E">
      <w:pPr>
        <w:pStyle w:val="Ttulo2"/>
        <w:jc w:val="both"/>
      </w:pPr>
    </w:p>
    <w:p w:rsidR="001D168A" w:rsidRPr="00136D01" w:rsidRDefault="009D111B" w:rsidP="006D177E">
      <w:pPr>
        <w:pStyle w:val="Ttulo2"/>
        <w:jc w:val="both"/>
      </w:pPr>
      <w:r w:rsidRPr="00136D01">
        <w:t>6</w:t>
      </w:r>
      <w:r w:rsidR="001D168A" w:rsidRPr="00136D01">
        <w:t xml:space="preserve"> – DA CLASSIFICAÇÃO DAS PROPOSTAS</w:t>
      </w:r>
    </w:p>
    <w:p w:rsidR="001D168A" w:rsidRPr="00AD0423" w:rsidRDefault="001D168A" w:rsidP="006D177E">
      <w:pPr>
        <w:rPr>
          <w:b/>
          <w:lang w:eastAsia="zh-CN" w:bidi="hi-IN"/>
        </w:rPr>
      </w:pPr>
    </w:p>
    <w:p w:rsidR="001D168A" w:rsidRPr="00A9653D" w:rsidRDefault="009D111B" w:rsidP="006D177E">
      <w:pPr>
        <w:pStyle w:val="Ttulo2"/>
        <w:jc w:val="both"/>
        <w:rPr>
          <w:b w:val="0"/>
        </w:rPr>
      </w:pPr>
      <w:r w:rsidRPr="00AD0423">
        <w:t>6</w:t>
      </w:r>
      <w:r w:rsidR="001D168A" w:rsidRPr="00AD0423">
        <w:t>.1.</w:t>
      </w:r>
      <w:r w:rsidR="001D168A" w:rsidRPr="00A9653D">
        <w:rPr>
          <w:b w:val="0"/>
        </w:rPr>
        <w:t xml:space="preserve"> O Pregoeiro verificará as propostas apresentadas e desclassificará, motivadamente, aquelas que não estejam em conformidade com os requisitos estabelecidos neste Edital. </w:t>
      </w:r>
    </w:p>
    <w:p w:rsidR="001D168A" w:rsidRPr="00AD0423" w:rsidRDefault="001D168A" w:rsidP="002826FA">
      <w:pPr>
        <w:spacing w:line="276" w:lineRule="auto"/>
        <w:rPr>
          <w:b/>
          <w:lang w:eastAsia="zh-CN" w:bidi="hi-IN"/>
        </w:rPr>
      </w:pPr>
    </w:p>
    <w:p w:rsidR="001D168A" w:rsidRPr="00A9653D" w:rsidRDefault="009D111B" w:rsidP="006D177E">
      <w:pPr>
        <w:pStyle w:val="Ttulo2"/>
        <w:jc w:val="both"/>
        <w:rPr>
          <w:b w:val="0"/>
        </w:rPr>
      </w:pPr>
      <w:r w:rsidRPr="00AD0423">
        <w:t>6</w:t>
      </w:r>
      <w:r w:rsidR="001D168A" w:rsidRPr="00AD0423">
        <w:t>.2.</w:t>
      </w:r>
      <w:r w:rsidR="001D168A" w:rsidRPr="00A9653D">
        <w:rPr>
          <w:b w:val="0"/>
        </w:rPr>
        <w:t xml:space="preserve"> Somente as licitantes com propostas classificadas participarão da fase de lances. </w:t>
      </w:r>
    </w:p>
    <w:p w:rsidR="001D168A" w:rsidRPr="00C36741" w:rsidRDefault="001D168A" w:rsidP="006D177E">
      <w:pPr>
        <w:pStyle w:val="Ttulo2"/>
        <w:jc w:val="both"/>
      </w:pPr>
    </w:p>
    <w:p w:rsidR="001D168A" w:rsidRPr="00136D01" w:rsidRDefault="009D111B" w:rsidP="006D177E">
      <w:pPr>
        <w:pStyle w:val="Ttulo2"/>
        <w:jc w:val="both"/>
      </w:pPr>
      <w:r w:rsidRPr="00136D01">
        <w:t>7</w:t>
      </w:r>
      <w:r w:rsidR="001D168A" w:rsidRPr="00136D01">
        <w:t xml:space="preserve"> – DA FORMULAÇÃO DE LANCES</w:t>
      </w:r>
    </w:p>
    <w:p w:rsidR="001D168A" w:rsidRPr="00C36741" w:rsidRDefault="001D168A" w:rsidP="006D177E">
      <w:pPr>
        <w:rPr>
          <w:lang w:eastAsia="zh-CN" w:bidi="hi-IN"/>
        </w:rPr>
      </w:pPr>
    </w:p>
    <w:p w:rsidR="001D168A" w:rsidRPr="00A9653D" w:rsidRDefault="009D111B" w:rsidP="006D177E">
      <w:pPr>
        <w:pStyle w:val="Ttulo2"/>
        <w:jc w:val="both"/>
        <w:rPr>
          <w:b w:val="0"/>
        </w:rPr>
      </w:pPr>
      <w:r w:rsidRPr="00AD0423">
        <w:t>7</w:t>
      </w:r>
      <w:r w:rsidR="001D168A" w:rsidRPr="00AD0423">
        <w:t>.1.</w:t>
      </w:r>
      <w:r w:rsidR="001D168A" w:rsidRPr="00A9653D">
        <w:rPr>
          <w:b w:val="0"/>
        </w:rPr>
        <w:t xml:space="preserve"> Aberta a etapa competitiva, as licitantes classificadas poderão encaminhar lances sucessivos, exclusivamente por meio do sistema eletrônico, sendo imediatamente informadas do horário e valor consignados no registro de cada lance. </w:t>
      </w:r>
    </w:p>
    <w:p w:rsidR="001D168A" w:rsidRPr="00A9653D" w:rsidRDefault="001D168A" w:rsidP="006D177E">
      <w:pPr>
        <w:rPr>
          <w:lang w:eastAsia="zh-CN" w:bidi="hi-IN"/>
        </w:rPr>
      </w:pPr>
    </w:p>
    <w:p w:rsidR="00784A4A" w:rsidRPr="00A9653D" w:rsidRDefault="009D111B" w:rsidP="006D177E">
      <w:pPr>
        <w:pStyle w:val="Ttulo2"/>
        <w:jc w:val="both"/>
        <w:rPr>
          <w:b w:val="0"/>
        </w:rPr>
      </w:pPr>
      <w:r w:rsidRPr="00AD0423">
        <w:t>7</w:t>
      </w:r>
      <w:r w:rsidR="001D168A" w:rsidRPr="00AD0423">
        <w:t>.2.</w:t>
      </w:r>
      <w:r w:rsidR="001D168A" w:rsidRPr="00A9653D">
        <w:rPr>
          <w:b w:val="0"/>
        </w:rPr>
        <w:t xml:space="preserve"> A licitante somente poderá oferecer lance inferior ao último por ela ofertado e registrado no sistema.</w:t>
      </w:r>
    </w:p>
    <w:p w:rsidR="005E1A6A" w:rsidRPr="00C36741" w:rsidRDefault="005E1A6A" w:rsidP="006D177E">
      <w:pPr>
        <w:rPr>
          <w:lang w:eastAsia="zh-CN" w:bidi="hi-IN"/>
        </w:rPr>
      </w:pPr>
    </w:p>
    <w:p w:rsidR="005E1A6A" w:rsidRPr="00C36741" w:rsidRDefault="009D111B" w:rsidP="006D177E">
      <w:pPr>
        <w:rPr>
          <w:lang w:eastAsia="zh-CN" w:bidi="hi-IN"/>
        </w:rPr>
      </w:pPr>
      <w:r w:rsidRPr="00AD0423">
        <w:rPr>
          <w:b/>
          <w:lang w:eastAsia="zh-CN" w:bidi="hi-IN"/>
        </w:rPr>
        <w:t>7</w:t>
      </w:r>
      <w:r w:rsidR="005E1A6A" w:rsidRPr="00AD0423">
        <w:rPr>
          <w:b/>
          <w:lang w:eastAsia="zh-CN" w:bidi="hi-IN"/>
        </w:rPr>
        <w:t>.3.</w:t>
      </w:r>
      <w:r w:rsidR="005E1A6A" w:rsidRPr="00C36741">
        <w:rPr>
          <w:lang w:eastAsia="zh-CN" w:bidi="hi-IN"/>
        </w:rPr>
        <w:t xml:space="preserve"> Durante o transcurso da sessão, as licitantes serão informadas, em tempo real, do valor do menor lance registrado, mantendo-se em sigilo a identificação da ofertante. </w:t>
      </w:r>
    </w:p>
    <w:p w:rsidR="005E1A6A" w:rsidRPr="00C36741" w:rsidRDefault="009D111B" w:rsidP="006D177E">
      <w:pPr>
        <w:rPr>
          <w:lang w:eastAsia="zh-CN" w:bidi="hi-IN"/>
        </w:rPr>
      </w:pPr>
      <w:r w:rsidRPr="00AD0423">
        <w:rPr>
          <w:b/>
          <w:lang w:eastAsia="zh-CN" w:bidi="hi-IN"/>
        </w:rPr>
        <w:t>7</w:t>
      </w:r>
      <w:r w:rsidR="005E1A6A" w:rsidRPr="00AD0423">
        <w:rPr>
          <w:b/>
          <w:lang w:eastAsia="zh-CN" w:bidi="hi-IN"/>
        </w:rPr>
        <w:t>.4.</w:t>
      </w:r>
      <w:r w:rsidR="005E1A6A" w:rsidRPr="00C36741">
        <w:rPr>
          <w:lang w:eastAsia="zh-CN" w:bidi="hi-IN"/>
        </w:rPr>
        <w:t xml:space="preserve"> Em caso de empate, prevalecerá o lance recebido e registrado primeiro. </w:t>
      </w:r>
    </w:p>
    <w:p w:rsidR="005E1A6A" w:rsidRPr="00C36741" w:rsidRDefault="009D111B" w:rsidP="008B4196">
      <w:pPr>
        <w:jc w:val="left"/>
        <w:rPr>
          <w:lang w:eastAsia="zh-CN" w:bidi="hi-IN"/>
        </w:rPr>
      </w:pPr>
      <w:r w:rsidRPr="00AD0423">
        <w:rPr>
          <w:b/>
          <w:lang w:eastAsia="zh-CN" w:bidi="hi-IN"/>
        </w:rPr>
        <w:t>7</w:t>
      </w:r>
      <w:r w:rsidR="005E1A6A" w:rsidRPr="00AD0423">
        <w:rPr>
          <w:b/>
          <w:lang w:eastAsia="zh-CN" w:bidi="hi-IN"/>
        </w:rPr>
        <w:t>.5.</w:t>
      </w:r>
      <w:r w:rsidR="005E1A6A" w:rsidRPr="00C36741">
        <w:rPr>
          <w:lang w:eastAsia="zh-CN" w:bidi="hi-IN"/>
        </w:rPr>
        <w:t xml:space="preserve"> Os lances apresentados e levados em consideração para efeito de julgamento serão de exclusiva e total responsabilidade da licitante, não lhe cabendo o direito de pleitear qualquer alteração. </w:t>
      </w:r>
    </w:p>
    <w:p w:rsidR="005E1A6A" w:rsidRPr="00C36741" w:rsidRDefault="009D111B" w:rsidP="006D177E">
      <w:pPr>
        <w:rPr>
          <w:lang w:eastAsia="zh-CN" w:bidi="hi-IN"/>
        </w:rPr>
      </w:pPr>
      <w:r w:rsidRPr="00AD0423">
        <w:rPr>
          <w:b/>
          <w:lang w:eastAsia="zh-CN" w:bidi="hi-IN"/>
        </w:rPr>
        <w:t>7</w:t>
      </w:r>
      <w:r w:rsidR="005E1A6A" w:rsidRPr="00AD0423">
        <w:rPr>
          <w:b/>
          <w:lang w:eastAsia="zh-CN" w:bidi="hi-IN"/>
        </w:rPr>
        <w:t>.6.</w:t>
      </w:r>
      <w:r w:rsidR="005E1A6A" w:rsidRPr="00C36741">
        <w:rPr>
          <w:lang w:eastAsia="zh-CN" w:bidi="hi-IN"/>
        </w:rPr>
        <w:t xml:space="preserve"> Durante a fase de lances, o Pregoeiro poderá excluir, justificadamente, lance cujo valor seja manifestamente inexequível. </w:t>
      </w:r>
    </w:p>
    <w:p w:rsidR="005E1A6A" w:rsidRPr="00C36741" w:rsidRDefault="009D111B" w:rsidP="006D177E">
      <w:pPr>
        <w:rPr>
          <w:lang w:eastAsia="zh-CN" w:bidi="hi-IN"/>
        </w:rPr>
      </w:pPr>
      <w:r w:rsidRPr="00AD0423">
        <w:rPr>
          <w:b/>
          <w:lang w:eastAsia="zh-CN" w:bidi="hi-IN"/>
        </w:rPr>
        <w:t>7</w:t>
      </w:r>
      <w:r w:rsidR="005E1A6A" w:rsidRPr="00AD0423">
        <w:rPr>
          <w:b/>
          <w:lang w:eastAsia="zh-CN" w:bidi="hi-IN"/>
        </w:rPr>
        <w:t>.7.</w:t>
      </w:r>
      <w:r w:rsidR="005E1A6A" w:rsidRPr="00C36741">
        <w:rPr>
          <w:lang w:eastAsia="zh-CN" w:bidi="hi-IN"/>
        </w:rPr>
        <w:t xml:space="preserve"> Se ocorrer a desconexão do Pregoeiro no decorrer da etapa de lances, e o sistema eletrônico permanecer acessível às licitantes, os lances continuarão sendo recebidos, sem prejuízo dos atos realizados. </w:t>
      </w:r>
    </w:p>
    <w:p w:rsidR="005E1A6A" w:rsidRPr="00C36741" w:rsidRDefault="009D111B" w:rsidP="006D177E">
      <w:pPr>
        <w:rPr>
          <w:lang w:eastAsia="zh-CN" w:bidi="hi-IN"/>
        </w:rPr>
      </w:pPr>
      <w:r w:rsidRPr="00AD0423">
        <w:rPr>
          <w:b/>
          <w:lang w:eastAsia="zh-CN" w:bidi="hi-IN"/>
        </w:rPr>
        <w:lastRenderedPageBreak/>
        <w:t>7</w:t>
      </w:r>
      <w:r w:rsidR="005E1A6A" w:rsidRPr="00AD0423">
        <w:rPr>
          <w:b/>
          <w:lang w:eastAsia="zh-CN" w:bidi="hi-IN"/>
        </w:rPr>
        <w:t>.8.</w:t>
      </w:r>
      <w:r w:rsidR="005E1A6A" w:rsidRPr="00C36741">
        <w:rPr>
          <w:lang w:eastAsia="zh-CN" w:bidi="hi-IN"/>
        </w:rPr>
        <w:t xml:space="preserve"> No caso de a desconexão do Pregoeiro persistir por tempo superior a 10 (dez) minutos, a sessão pública do Pregão será suspensa e reiniciada somente decorridas 24 (vinte e quatro) horas após a comunicação expressa do fato aos participantes no sítio www.comprasgovernamentais.gov.br. </w:t>
      </w:r>
    </w:p>
    <w:p w:rsidR="005E1A6A" w:rsidRPr="00C36741" w:rsidRDefault="009D111B" w:rsidP="006D177E">
      <w:pPr>
        <w:rPr>
          <w:lang w:eastAsia="zh-CN" w:bidi="hi-IN"/>
        </w:rPr>
      </w:pPr>
      <w:r w:rsidRPr="00AD0423">
        <w:rPr>
          <w:b/>
          <w:lang w:eastAsia="zh-CN" w:bidi="hi-IN"/>
        </w:rPr>
        <w:t>7</w:t>
      </w:r>
      <w:r w:rsidR="005E1A6A" w:rsidRPr="00AD0423">
        <w:rPr>
          <w:b/>
          <w:lang w:eastAsia="zh-CN" w:bidi="hi-IN"/>
        </w:rPr>
        <w:t>.9.</w:t>
      </w:r>
      <w:r w:rsidR="005E1A6A" w:rsidRPr="00C36741">
        <w:rPr>
          <w:lang w:eastAsia="zh-CN" w:bidi="hi-IN"/>
        </w:rPr>
        <w:t xml:space="preserve"> Neste Pregão o modo de disputa adotado é o aberto, assim definido no inciso I art. 31º do Decreto nº 10.024/2019. </w:t>
      </w:r>
    </w:p>
    <w:p w:rsidR="005E1A6A" w:rsidRPr="00C36741" w:rsidRDefault="009D111B" w:rsidP="006D177E">
      <w:pPr>
        <w:ind w:left="708"/>
        <w:rPr>
          <w:lang w:eastAsia="zh-CN" w:bidi="hi-IN"/>
        </w:rPr>
      </w:pPr>
      <w:r w:rsidRPr="00AD0423">
        <w:rPr>
          <w:b/>
          <w:lang w:eastAsia="zh-CN" w:bidi="hi-IN"/>
        </w:rPr>
        <w:t>7</w:t>
      </w:r>
      <w:r w:rsidR="005E1A6A" w:rsidRPr="00AD0423">
        <w:rPr>
          <w:b/>
          <w:lang w:eastAsia="zh-CN" w:bidi="hi-IN"/>
        </w:rPr>
        <w:t>.9.1.</w:t>
      </w:r>
      <w:r w:rsidR="005E1A6A" w:rsidRPr="00C36741">
        <w:rPr>
          <w:lang w:eastAsia="zh-CN" w:bidi="hi-IN"/>
        </w:rPr>
        <w:t xml:space="preserve"> A etapa de lances na sessão pública durará 10 (dez) minutos, e após isso, será prorrogada automaticamente pelo sistema eletrônico quando houver lance ofertado nos últimos 2 (dois) minutos do período de duração da sessão pública. </w:t>
      </w:r>
    </w:p>
    <w:p w:rsidR="005E1A6A" w:rsidRPr="00C36741" w:rsidRDefault="009D111B" w:rsidP="006D177E">
      <w:pPr>
        <w:ind w:left="708"/>
        <w:rPr>
          <w:lang w:eastAsia="zh-CN" w:bidi="hi-IN"/>
        </w:rPr>
      </w:pPr>
      <w:r w:rsidRPr="00AD0423">
        <w:rPr>
          <w:b/>
          <w:lang w:eastAsia="zh-CN" w:bidi="hi-IN"/>
        </w:rPr>
        <w:t>7</w:t>
      </w:r>
      <w:r w:rsidR="005E1A6A" w:rsidRPr="00AD0423">
        <w:rPr>
          <w:b/>
          <w:lang w:eastAsia="zh-CN" w:bidi="hi-IN"/>
        </w:rPr>
        <w:t>.9.2.</w:t>
      </w:r>
      <w:r w:rsidR="005E1A6A" w:rsidRPr="00C36741">
        <w:rPr>
          <w:lang w:eastAsia="zh-CN" w:bidi="hi-IN"/>
        </w:rPr>
        <w:t xml:space="preserve"> O intervalo de diferença entre os lances deverá ser de, no mínimo, R$ 100,00 (cem reais), tanto em relação aos lances intermediários, quanto em relação do lance que cobrir a melhor oferta. </w:t>
      </w:r>
    </w:p>
    <w:p w:rsidR="005E1A6A" w:rsidRPr="00C36741" w:rsidRDefault="009D111B" w:rsidP="006D177E">
      <w:pPr>
        <w:rPr>
          <w:b/>
          <w:lang w:eastAsia="zh-CN" w:bidi="hi-IN"/>
        </w:rPr>
      </w:pPr>
      <w:r>
        <w:rPr>
          <w:b/>
          <w:lang w:eastAsia="zh-CN" w:bidi="hi-IN"/>
        </w:rPr>
        <w:t>8</w:t>
      </w:r>
      <w:r w:rsidR="005E1A6A" w:rsidRPr="00C36741">
        <w:rPr>
          <w:b/>
          <w:lang w:eastAsia="zh-CN" w:bidi="hi-IN"/>
        </w:rPr>
        <w:t xml:space="preserve"> – DO BENEFÍCIO ÀS MICROEMPRESAS E EMPRESAS DE PEQUENO PORTE</w:t>
      </w:r>
    </w:p>
    <w:p w:rsidR="005E1A6A" w:rsidRPr="00C36741" w:rsidRDefault="009D111B" w:rsidP="006D177E">
      <w:pPr>
        <w:rPr>
          <w:lang w:eastAsia="zh-CN" w:bidi="hi-IN"/>
        </w:rPr>
      </w:pPr>
      <w:r w:rsidRPr="00AD0423">
        <w:rPr>
          <w:b/>
          <w:lang w:eastAsia="zh-CN" w:bidi="hi-IN"/>
        </w:rPr>
        <w:t>8</w:t>
      </w:r>
      <w:r w:rsidR="002C4940" w:rsidRPr="00AD0423">
        <w:rPr>
          <w:b/>
          <w:lang w:eastAsia="zh-CN" w:bidi="hi-IN"/>
        </w:rPr>
        <w:t>.1.</w:t>
      </w:r>
      <w:r w:rsidR="002C4940" w:rsidRPr="00C36741">
        <w:rPr>
          <w:lang w:eastAsia="zh-CN" w:bidi="hi-IN"/>
        </w:rPr>
        <w:t xml:space="preserve"> </w:t>
      </w:r>
      <w:r w:rsidR="005E1A6A" w:rsidRPr="00C36741">
        <w:rPr>
          <w:lang w:eastAsia="zh-CN" w:bidi="hi-IN"/>
        </w:rPr>
        <w:t xml:space="preserve">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  </w:t>
      </w:r>
    </w:p>
    <w:p w:rsidR="005E1A6A" w:rsidRPr="00C36741" w:rsidRDefault="009D111B" w:rsidP="006D177E">
      <w:pPr>
        <w:ind w:left="708"/>
        <w:rPr>
          <w:lang w:eastAsia="zh-CN" w:bidi="hi-IN"/>
        </w:rPr>
      </w:pPr>
      <w:r w:rsidRPr="00AD0423">
        <w:rPr>
          <w:b/>
          <w:lang w:eastAsia="zh-CN" w:bidi="hi-IN"/>
        </w:rPr>
        <w:t>8</w:t>
      </w:r>
      <w:r w:rsidR="002C4940" w:rsidRPr="00AD0423">
        <w:rPr>
          <w:b/>
          <w:lang w:eastAsia="zh-CN" w:bidi="hi-IN"/>
        </w:rPr>
        <w:t>.</w:t>
      </w:r>
      <w:r w:rsidR="002268DA" w:rsidRPr="00AD0423">
        <w:rPr>
          <w:b/>
          <w:lang w:eastAsia="zh-CN" w:bidi="hi-IN"/>
        </w:rPr>
        <w:t>1.</w:t>
      </w:r>
      <w:r w:rsidR="002C4940" w:rsidRPr="00AD0423">
        <w:rPr>
          <w:b/>
          <w:lang w:eastAsia="zh-CN" w:bidi="hi-IN"/>
        </w:rPr>
        <w:t>2.</w:t>
      </w:r>
      <w:r w:rsidR="002C4940" w:rsidRPr="00C36741">
        <w:rPr>
          <w:lang w:eastAsia="zh-CN" w:bidi="hi-IN"/>
        </w:rPr>
        <w:t xml:space="preserve"> A</w:t>
      </w:r>
      <w:r w:rsidR="005E1A6A" w:rsidRPr="00C36741">
        <w:rPr>
          <w:lang w:eastAsia="zh-CN" w:bidi="hi-IN"/>
        </w:rPr>
        <w:t xml:space="preserve"> microempresa ou a empresa de pequeno porte mais bem classificada poderá, no prazo de 5 (cinco) minutos, contados do envio da mensagem automática pelo sistema, apresentar uma última oferta, obrigatoriamente inferior à proposta do primeiro colocado, situação em que, atendidas as exigências habilitatórias e observado o valor estimado para a contratação, será adjudicado em seu favor o objeto deste Pregão;  </w:t>
      </w:r>
    </w:p>
    <w:p w:rsidR="002268DA" w:rsidRPr="00C36741" w:rsidRDefault="009D111B" w:rsidP="006D177E">
      <w:pPr>
        <w:ind w:left="1416"/>
        <w:rPr>
          <w:lang w:eastAsia="zh-CN" w:bidi="hi-IN"/>
        </w:rPr>
      </w:pPr>
      <w:r w:rsidRPr="00AD0423">
        <w:rPr>
          <w:b/>
          <w:lang w:eastAsia="zh-CN" w:bidi="hi-IN"/>
        </w:rPr>
        <w:t>8</w:t>
      </w:r>
      <w:r w:rsidR="002268DA" w:rsidRPr="00AD0423">
        <w:rPr>
          <w:b/>
          <w:lang w:eastAsia="zh-CN" w:bidi="hi-IN"/>
        </w:rPr>
        <w:t>.1.2.1.</w:t>
      </w:r>
      <w:r w:rsidR="008C1DD7">
        <w:rPr>
          <w:lang w:eastAsia="zh-CN" w:bidi="hi-IN"/>
        </w:rPr>
        <w:t xml:space="preserve"> </w:t>
      </w:r>
      <w:r w:rsidR="002268DA" w:rsidRPr="00C36741">
        <w:rPr>
          <w:lang w:eastAsia="zh-CN" w:bidi="hi-IN"/>
        </w:rPr>
        <w:t xml:space="preserve">Caso a licitante tenha utilizado a prerrogativa de efetuar oferta de desempate, conforme art. 44, da Lei Complementar nº 123/2006, será verificado no Portal da Transparência do Governo Federal, no endereço eletrônico http://www.portaldatransparencia.gov.br, e no Portal da Transparência do Poder Judiciário, no endereço eletrônico www.portaltransparencia.jus.br, se o somatório de ordens bancárias recebidas pela licitante, relativas ao último exercício e ao exercício corrente, até o mês anterior ao da data da licitação, fixada no preâmbulo deste Edital, já seria suficiente para extrapolar o faturamento máximo permitido, conforme art. 3º da mencionada Lei Complementar.   </w:t>
      </w:r>
    </w:p>
    <w:p w:rsidR="002268DA" w:rsidRPr="00C36741" w:rsidRDefault="009D111B" w:rsidP="006D177E">
      <w:pPr>
        <w:rPr>
          <w:lang w:eastAsia="zh-CN" w:bidi="hi-IN"/>
        </w:rPr>
      </w:pPr>
      <w:r w:rsidRPr="00AD0423">
        <w:rPr>
          <w:b/>
          <w:lang w:eastAsia="zh-CN" w:bidi="hi-IN"/>
        </w:rPr>
        <w:t>8</w:t>
      </w:r>
      <w:r w:rsidR="002268DA" w:rsidRPr="00AD0423">
        <w:rPr>
          <w:b/>
          <w:lang w:eastAsia="zh-CN" w:bidi="hi-IN"/>
        </w:rPr>
        <w:t>.2.</w:t>
      </w:r>
      <w:r w:rsidR="002268DA" w:rsidRPr="00C36741">
        <w:rPr>
          <w:lang w:eastAsia="zh-CN" w:bidi="hi-IN"/>
        </w:rPr>
        <w:t xml:space="preserve"> Não sendo vencedora a microempresa ou a empresa de pequeno porte mais bem classificada, na forma da subcondição anterior, o sistema, de forma automática, convocará as licitantes remanescentes que porventura se enquadrem na situação descrita nesta condição, na ordem classificatória, para o exercício do mesmo direito;  </w:t>
      </w:r>
    </w:p>
    <w:p w:rsidR="002268DA" w:rsidRPr="00C36741" w:rsidRDefault="009D111B" w:rsidP="006D177E">
      <w:pPr>
        <w:rPr>
          <w:lang w:eastAsia="zh-CN" w:bidi="hi-IN"/>
        </w:rPr>
      </w:pPr>
      <w:r w:rsidRPr="00AD0423">
        <w:rPr>
          <w:b/>
          <w:lang w:eastAsia="zh-CN" w:bidi="hi-IN"/>
        </w:rPr>
        <w:t>8</w:t>
      </w:r>
      <w:r w:rsidR="002268DA" w:rsidRPr="00AD0423">
        <w:rPr>
          <w:b/>
          <w:lang w:eastAsia="zh-CN" w:bidi="hi-IN"/>
        </w:rPr>
        <w:t>.3.</w:t>
      </w:r>
      <w:r w:rsidR="002268DA" w:rsidRPr="00C36741">
        <w:rPr>
          <w:lang w:eastAsia="zh-CN" w:bidi="hi-IN"/>
        </w:rPr>
        <w:t xml:space="preserve"> No caso de equivalência dos valores apresentados pelas microempresas ou empresas de pequeno porte que se encontrem no intervalo estabelecido nesta condição, o sistema fará um sorteio eletrônico, definindo e convocando automaticamente a vencedora para o encaminhamento da oferta final do desempate;  </w:t>
      </w:r>
    </w:p>
    <w:p w:rsidR="002268DA" w:rsidRPr="00C36741" w:rsidRDefault="009D111B" w:rsidP="006D177E">
      <w:pPr>
        <w:rPr>
          <w:lang w:eastAsia="zh-CN" w:bidi="hi-IN"/>
        </w:rPr>
      </w:pPr>
      <w:r w:rsidRPr="00AD0423">
        <w:rPr>
          <w:b/>
          <w:lang w:eastAsia="zh-CN" w:bidi="hi-IN"/>
        </w:rPr>
        <w:t>8</w:t>
      </w:r>
      <w:r w:rsidR="002268DA" w:rsidRPr="00AD0423">
        <w:rPr>
          <w:b/>
          <w:lang w:eastAsia="zh-CN" w:bidi="hi-IN"/>
        </w:rPr>
        <w:t>.4.</w:t>
      </w:r>
      <w:r w:rsidR="002268DA" w:rsidRPr="00C36741">
        <w:rPr>
          <w:lang w:eastAsia="zh-CN" w:bidi="hi-IN"/>
        </w:rPr>
        <w:t xml:space="preserve"> A convocada que não apresentar proposta dentro do prazo de 5 (cinco) minutos, controlados pelo Sistema, decairá do direito previsto nos artigos 44 e 45 da Lei Complementar nº 123/2006; </w:t>
      </w:r>
    </w:p>
    <w:p w:rsidR="002268DA" w:rsidRPr="00C36741" w:rsidRDefault="009D111B" w:rsidP="006D177E">
      <w:pPr>
        <w:rPr>
          <w:lang w:eastAsia="zh-CN" w:bidi="hi-IN"/>
        </w:rPr>
      </w:pPr>
      <w:r w:rsidRPr="00AD0423">
        <w:rPr>
          <w:b/>
          <w:lang w:eastAsia="zh-CN" w:bidi="hi-IN"/>
        </w:rPr>
        <w:t>8</w:t>
      </w:r>
      <w:r w:rsidR="002268DA" w:rsidRPr="00AD0423">
        <w:rPr>
          <w:b/>
          <w:lang w:eastAsia="zh-CN" w:bidi="hi-IN"/>
        </w:rPr>
        <w:t>.5.</w:t>
      </w:r>
      <w:r w:rsidR="002268DA" w:rsidRPr="00C36741">
        <w:rPr>
          <w:lang w:eastAsia="zh-CN" w:bidi="hi-IN"/>
        </w:rPr>
        <w:t xml:space="preserve"> Na hipótese de não contratação nos termos previstos nesta Seção, o procedimento licitatório prossegue com as demais licitantes. </w:t>
      </w:r>
    </w:p>
    <w:p w:rsidR="002268DA" w:rsidRPr="00C36741" w:rsidRDefault="009D111B" w:rsidP="006D177E">
      <w:pPr>
        <w:rPr>
          <w:b/>
          <w:lang w:eastAsia="zh-CN" w:bidi="hi-IN"/>
        </w:rPr>
      </w:pPr>
      <w:r>
        <w:rPr>
          <w:b/>
          <w:lang w:eastAsia="zh-CN" w:bidi="hi-IN"/>
        </w:rPr>
        <w:lastRenderedPageBreak/>
        <w:t>9</w:t>
      </w:r>
      <w:r w:rsidR="002268DA" w:rsidRPr="00C36741">
        <w:rPr>
          <w:b/>
          <w:lang w:eastAsia="zh-CN" w:bidi="hi-IN"/>
        </w:rPr>
        <w:t xml:space="preserve"> – DA NEGOCIAÇÃO</w:t>
      </w:r>
    </w:p>
    <w:p w:rsidR="002268DA" w:rsidRPr="00C36741" w:rsidRDefault="009D111B" w:rsidP="006D177E">
      <w:pPr>
        <w:rPr>
          <w:lang w:eastAsia="zh-CN" w:bidi="hi-IN"/>
        </w:rPr>
      </w:pPr>
      <w:r w:rsidRPr="00AD0423">
        <w:rPr>
          <w:b/>
          <w:lang w:eastAsia="zh-CN" w:bidi="hi-IN"/>
        </w:rPr>
        <w:t>9</w:t>
      </w:r>
      <w:r w:rsidR="004D36CA" w:rsidRPr="00AD0423">
        <w:rPr>
          <w:b/>
          <w:lang w:eastAsia="zh-CN" w:bidi="hi-IN"/>
        </w:rPr>
        <w:t>.1.</w:t>
      </w:r>
      <w:r w:rsidR="000B0951">
        <w:rPr>
          <w:lang w:eastAsia="zh-CN" w:bidi="hi-IN"/>
        </w:rPr>
        <w:t xml:space="preserve"> </w:t>
      </w:r>
      <w:r w:rsidR="002268DA" w:rsidRPr="00C36741">
        <w:rPr>
          <w:lang w:eastAsia="zh-CN" w:bidi="hi-IN"/>
        </w:rPr>
        <w:t xml:space="preserve">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 </w:t>
      </w:r>
    </w:p>
    <w:p w:rsidR="002268DA" w:rsidRPr="00C36741" w:rsidRDefault="009D111B" w:rsidP="006D177E">
      <w:pPr>
        <w:ind w:left="708"/>
        <w:rPr>
          <w:lang w:eastAsia="zh-CN" w:bidi="hi-IN"/>
        </w:rPr>
      </w:pPr>
      <w:r w:rsidRPr="00AD0423">
        <w:rPr>
          <w:b/>
          <w:lang w:eastAsia="zh-CN" w:bidi="hi-IN"/>
        </w:rPr>
        <w:t>9</w:t>
      </w:r>
      <w:r w:rsidR="004D36CA" w:rsidRPr="00AD0423">
        <w:rPr>
          <w:b/>
          <w:lang w:eastAsia="zh-CN" w:bidi="hi-IN"/>
        </w:rPr>
        <w:t>.1.2.</w:t>
      </w:r>
      <w:r w:rsidR="007B0333">
        <w:rPr>
          <w:lang w:eastAsia="zh-CN" w:bidi="hi-IN"/>
        </w:rPr>
        <w:t xml:space="preserve"> </w:t>
      </w:r>
      <w:r w:rsidR="002268DA" w:rsidRPr="00C36741">
        <w:rPr>
          <w:lang w:eastAsia="zh-CN" w:bidi="hi-IN"/>
        </w:rPr>
        <w:t>A negociação será realizada por meio do sistema, podendo ser acompanhada pelas demais licitantes.</w:t>
      </w:r>
    </w:p>
    <w:p w:rsidR="00784A4A" w:rsidRPr="00C36741" w:rsidRDefault="00784A4A" w:rsidP="006D177E">
      <w:pPr>
        <w:pStyle w:val="Ttulo2"/>
        <w:jc w:val="both"/>
      </w:pPr>
    </w:p>
    <w:p w:rsidR="004D36CA" w:rsidRPr="00C36741" w:rsidRDefault="009D111B" w:rsidP="006D177E">
      <w:pPr>
        <w:rPr>
          <w:b/>
          <w:lang w:eastAsia="zh-CN" w:bidi="hi-IN"/>
        </w:rPr>
      </w:pPr>
      <w:r>
        <w:rPr>
          <w:b/>
          <w:lang w:eastAsia="zh-CN" w:bidi="hi-IN"/>
        </w:rPr>
        <w:t>10</w:t>
      </w:r>
      <w:r w:rsidR="004D36CA" w:rsidRPr="00C36741">
        <w:rPr>
          <w:b/>
          <w:lang w:eastAsia="zh-CN" w:bidi="hi-IN"/>
        </w:rPr>
        <w:t xml:space="preserve"> - DA ACEITABILIDADE DA PROPOSTA</w:t>
      </w:r>
      <w:r w:rsidR="00CA7525">
        <w:rPr>
          <w:b/>
          <w:lang w:eastAsia="zh-CN" w:bidi="hi-IN"/>
        </w:rPr>
        <w:t xml:space="preserve"> </w:t>
      </w:r>
    </w:p>
    <w:p w:rsidR="004D36CA" w:rsidRPr="00C36741" w:rsidRDefault="009D111B" w:rsidP="006D177E">
      <w:pPr>
        <w:rPr>
          <w:lang w:eastAsia="zh-CN" w:bidi="hi-IN"/>
        </w:rPr>
      </w:pPr>
      <w:r w:rsidRPr="00AD0423">
        <w:rPr>
          <w:b/>
          <w:lang w:eastAsia="zh-CN" w:bidi="hi-IN"/>
        </w:rPr>
        <w:t>10</w:t>
      </w:r>
      <w:r w:rsidR="004D36CA" w:rsidRPr="00AD0423">
        <w:rPr>
          <w:b/>
          <w:lang w:eastAsia="zh-CN" w:bidi="hi-IN"/>
        </w:rPr>
        <w:t>.1.</w:t>
      </w:r>
      <w:r w:rsidR="004D36CA" w:rsidRPr="00C36741">
        <w:rPr>
          <w:lang w:eastAsia="zh-CN" w:bidi="hi-IN"/>
        </w:rPr>
        <w:t xml:space="preserve"> A licitante melhor classificada deverá encaminhar a proposta de preço adequada ao último lance, devidamente</w:t>
      </w:r>
      <w:r w:rsidR="006959E0">
        <w:rPr>
          <w:lang w:eastAsia="zh-CN" w:bidi="hi-IN"/>
        </w:rPr>
        <w:t xml:space="preserve"> preenchida na forma do Anexo II</w:t>
      </w:r>
      <w:r w:rsidR="004D36CA" w:rsidRPr="00C36741">
        <w:rPr>
          <w:lang w:eastAsia="zh-CN" w:bidi="hi-IN"/>
        </w:rPr>
        <w:t xml:space="preserve"> – Modelo de Proposta de Preços, em arquivo único, no prazo de 2h (duas horas), contado</w:t>
      </w:r>
      <w:r w:rsidR="00F00942">
        <w:rPr>
          <w:lang w:eastAsia="zh-CN" w:bidi="hi-IN"/>
        </w:rPr>
        <w:t>s</w:t>
      </w:r>
      <w:r w:rsidR="004D36CA" w:rsidRPr="00C36741">
        <w:rPr>
          <w:lang w:eastAsia="zh-CN" w:bidi="hi-IN"/>
        </w:rPr>
        <w:t xml:space="preserve"> da convocação efetuada pelo Pregoeiro por meio da opção “Enviar Anexo” no sistema Comprasnet. </w:t>
      </w:r>
    </w:p>
    <w:p w:rsidR="004D36CA" w:rsidRPr="00C36741" w:rsidRDefault="009D111B" w:rsidP="006D177E">
      <w:pPr>
        <w:rPr>
          <w:lang w:eastAsia="zh-CN" w:bidi="hi-IN"/>
        </w:rPr>
      </w:pPr>
      <w:r w:rsidRPr="00AD0423">
        <w:rPr>
          <w:b/>
          <w:lang w:eastAsia="zh-CN" w:bidi="hi-IN"/>
        </w:rPr>
        <w:t>10</w:t>
      </w:r>
      <w:r w:rsidR="004D36CA" w:rsidRPr="00AD0423">
        <w:rPr>
          <w:b/>
          <w:lang w:eastAsia="zh-CN" w:bidi="hi-IN"/>
        </w:rPr>
        <w:t>.2.</w:t>
      </w:r>
      <w:r w:rsidR="004D36CA" w:rsidRPr="00C36741">
        <w:rPr>
          <w:lang w:eastAsia="zh-CN" w:bidi="hi-IN"/>
        </w:rPr>
        <w:t xml:space="preserve"> O Pregoeiro examinará a proposta mais bem classificada quanto à compatibilidade do preço ofertado com o valor estimado e à compatibilidade da proposta com as especificações técnicas do objeto. </w:t>
      </w:r>
    </w:p>
    <w:p w:rsidR="004D36CA" w:rsidRPr="00C36741" w:rsidRDefault="009D111B" w:rsidP="006D177E">
      <w:pPr>
        <w:rPr>
          <w:lang w:eastAsia="zh-CN" w:bidi="hi-IN"/>
        </w:rPr>
      </w:pPr>
      <w:r w:rsidRPr="00AD0423">
        <w:rPr>
          <w:b/>
          <w:lang w:eastAsia="zh-CN" w:bidi="hi-IN"/>
        </w:rPr>
        <w:t>10</w:t>
      </w:r>
      <w:r w:rsidR="004D36CA" w:rsidRPr="00AD0423">
        <w:rPr>
          <w:b/>
          <w:lang w:eastAsia="zh-CN" w:bidi="hi-IN"/>
        </w:rPr>
        <w:t>.3.</w:t>
      </w:r>
      <w:r w:rsidR="004D36CA" w:rsidRPr="00C36741">
        <w:rPr>
          <w:lang w:eastAsia="zh-CN" w:bidi="hi-IN"/>
        </w:rPr>
        <w:t xml:space="preserve"> O Pregoeiro poderá solicitar parecer de técnicos pertencentes ao quadro de pessoal do </w:t>
      </w:r>
      <w:r w:rsidR="00F24324" w:rsidRPr="00C36741">
        <w:rPr>
          <w:lang w:eastAsia="zh-CN" w:bidi="hi-IN"/>
        </w:rPr>
        <w:t>CREA-MT</w:t>
      </w:r>
      <w:r w:rsidR="004D36CA" w:rsidRPr="00C36741">
        <w:rPr>
          <w:lang w:eastAsia="zh-CN" w:bidi="hi-IN"/>
        </w:rPr>
        <w:t xml:space="preserve"> ou, ainda, de pessoas físicas ou jurídicas estranhas a ele, para orientar sua decisão. </w:t>
      </w:r>
    </w:p>
    <w:p w:rsidR="004D36CA" w:rsidRPr="00C36741" w:rsidRDefault="009D111B" w:rsidP="006D177E">
      <w:pPr>
        <w:rPr>
          <w:lang w:eastAsia="zh-CN" w:bidi="hi-IN"/>
        </w:rPr>
      </w:pPr>
      <w:r w:rsidRPr="00AD0423">
        <w:rPr>
          <w:b/>
          <w:lang w:eastAsia="zh-CN" w:bidi="hi-IN"/>
        </w:rPr>
        <w:t>10</w:t>
      </w:r>
      <w:r w:rsidR="004D36CA" w:rsidRPr="00AD0423">
        <w:rPr>
          <w:b/>
          <w:lang w:eastAsia="zh-CN" w:bidi="hi-IN"/>
        </w:rPr>
        <w:t>.4.</w:t>
      </w:r>
      <w:r w:rsidR="004D36CA" w:rsidRPr="00C36741">
        <w:rPr>
          <w:lang w:eastAsia="zh-CN" w:bidi="hi-IN"/>
        </w:rPr>
        <w:t xml:space="preserve"> Não se considerará qualquer oferta de vantagem não prevista neste Edital, inclusive financiamentos subsidiados ou a fundo perdido. </w:t>
      </w:r>
    </w:p>
    <w:p w:rsidR="004D36CA" w:rsidRPr="00C36741" w:rsidRDefault="009D111B" w:rsidP="006D177E">
      <w:pPr>
        <w:rPr>
          <w:lang w:eastAsia="zh-CN" w:bidi="hi-IN"/>
        </w:rPr>
      </w:pPr>
      <w:r w:rsidRPr="00AD0423">
        <w:rPr>
          <w:b/>
          <w:lang w:eastAsia="zh-CN" w:bidi="hi-IN"/>
        </w:rPr>
        <w:t>10</w:t>
      </w:r>
      <w:r w:rsidR="004D36CA" w:rsidRPr="00AD0423">
        <w:rPr>
          <w:b/>
          <w:lang w:eastAsia="zh-CN" w:bidi="hi-IN"/>
        </w:rPr>
        <w:t>.5.</w:t>
      </w:r>
      <w:r w:rsidR="004D36CA" w:rsidRPr="00C36741">
        <w:rPr>
          <w:lang w:eastAsia="zh-CN" w:bidi="hi-IN"/>
        </w:rPr>
        <w:t xml:space="preserve"> Não se admitirá proposta que apresente valores simbólicos, irrisórios ou de valor zero, incompatíveis com os preços de mercado, exceto quando se referirem a materiais e instalações de propriedade da licitante, para os quais ela renuncie à parcela ou à totalidade de remuneração. </w:t>
      </w:r>
    </w:p>
    <w:p w:rsidR="004D36CA" w:rsidRPr="00C36741" w:rsidRDefault="009D111B" w:rsidP="006D177E">
      <w:pPr>
        <w:rPr>
          <w:lang w:eastAsia="zh-CN" w:bidi="hi-IN"/>
        </w:rPr>
      </w:pPr>
      <w:r w:rsidRPr="00AD0423">
        <w:rPr>
          <w:b/>
          <w:lang w:eastAsia="zh-CN" w:bidi="hi-IN"/>
        </w:rPr>
        <w:t>10</w:t>
      </w:r>
      <w:r w:rsidR="004D36CA" w:rsidRPr="00AD0423">
        <w:rPr>
          <w:b/>
          <w:lang w:eastAsia="zh-CN" w:bidi="hi-IN"/>
        </w:rPr>
        <w:t>.6.</w:t>
      </w:r>
      <w:r w:rsidR="004D36CA" w:rsidRPr="00C36741">
        <w:rPr>
          <w:lang w:eastAsia="zh-CN" w:bidi="hi-IN"/>
        </w:rPr>
        <w:t xml:space="preserve"> Não serão aceitas propostas com valor unitário ou global superior ao estimado ou com preços manifestamente inexequíveis. </w:t>
      </w:r>
    </w:p>
    <w:p w:rsidR="004D36CA" w:rsidRPr="00C36741" w:rsidRDefault="009D111B" w:rsidP="006D177E">
      <w:pPr>
        <w:ind w:left="708"/>
        <w:rPr>
          <w:lang w:eastAsia="zh-CN" w:bidi="hi-IN"/>
        </w:rPr>
      </w:pPr>
      <w:r w:rsidRPr="00AD0423">
        <w:rPr>
          <w:b/>
          <w:lang w:eastAsia="zh-CN" w:bidi="hi-IN"/>
        </w:rPr>
        <w:t>10</w:t>
      </w:r>
      <w:r w:rsidR="004D36CA" w:rsidRPr="00AD0423">
        <w:rPr>
          <w:b/>
          <w:lang w:eastAsia="zh-CN" w:bidi="hi-IN"/>
        </w:rPr>
        <w:t>.6.1.</w:t>
      </w:r>
      <w:r w:rsidR="004D36CA" w:rsidRPr="00C36741">
        <w:rPr>
          <w:lang w:eastAsia="zh-CN" w:bidi="hi-IN"/>
        </w:rPr>
        <w:t xml:space="preserve"> Os critérios de aceitabilidade são cumulativos, verificando-se tanto o valor global quanto os valores unitários estimativos da contratação. </w:t>
      </w:r>
    </w:p>
    <w:p w:rsidR="004D36CA" w:rsidRPr="00C36741" w:rsidRDefault="009D111B" w:rsidP="006D177E">
      <w:pPr>
        <w:ind w:left="708"/>
        <w:rPr>
          <w:lang w:eastAsia="zh-CN" w:bidi="hi-IN"/>
        </w:rPr>
      </w:pPr>
      <w:r w:rsidRPr="00AD0423">
        <w:rPr>
          <w:b/>
          <w:lang w:eastAsia="zh-CN" w:bidi="hi-IN"/>
        </w:rPr>
        <w:t>10</w:t>
      </w:r>
      <w:r w:rsidR="004D36CA" w:rsidRPr="00AD0423">
        <w:rPr>
          <w:b/>
          <w:lang w:eastAsia="zh-CN" w:bidi="hi-IN"/>
        </w:rPr>
        <w:t>.6.2.</w:t>
      </w:r>
      <w:r w:rsidR="004D36CA" w:rsidRPr="00C36741">
        <w:rPr>
          <w:lang w:eastAsia="zh-CN" w:bidi="hi-IN"/>
        </w:rPr>
        <w:t xml:space="preserve"> Considerar-se-á inexequível a proposta que não venha a ter demonstrada sua viabilidade por meio de documentação que comprove que os custos envolvidos na contratação são coerentes com os de mercado do objeto deste Pregão.  </w:t>
      </w:r>
    </w:p>
    <w:p w:rsidR="004D36CA" w:rsidRPr="00C36741" w:rsidRDefault="009D111B" w:rsidP="006D177E">
      <w:pPr>
        <w:rPr>
          <w:lang w:eastAsia="zh-CN" w:bidi="hi-IN"/>
        </w:rPr>
      </w:pPr>
      <w:r w:rsidRPr="00AD0423">
        <w:rPr>
          <w:b/>
          <w:lang w:eastAsia="zh-CN" w:bidi="hi-IN"/>
        </w:rPr>
        <w:t>10</w:t>
      </w:r>
      <w:r w:rsidR="004D36CA" w:rsidRPr="00AD0423">
        <w:rPr>
          <w:b/>
          <w:lang w:eastAsia="zh-CN" w:bidi="hi-IN"/>
        </w:rPr>
        <w:t>.7.</w:t>
      </w:r>
      <w:r w:rsidR="004D36CA" w:rsidRPr="00C36741">
        <w:rPr>
          <w:lang w:eastAsia="zh-CN" w:bidi="hi-IN"/>
        </w:rPr>
        <w:t xml:space="preserve"> Será desclassificada a proposta que não corrigir ou não justificar eventuais falhas apontadas pelo Pregoeiro.  </w:t>
      </w:r>
    </w:p>
    <w:p w:rsidR="004D36CA" w:rsidRPr="00C36741" w:rsidRDefault="009D111B" w:rsidP="006D177E">
      <w:pPr>
        <w:rPr>
          <w:lang w:eastAsia="zh-CN" w:bidi="hi-IN"/>
        </w:rPr>
      </w:pPr>
      <w:r w:rsidRPr="00AD0423">
        <w:rPr>
          <w:b/>
          <w:lang w:eastAsia="zh-CN" w:bidi="hi-IN"/>
        </w:rPr>
        <w:t>10</w:t>
      </w:r>
      <w:r w:rsidR="004D36CA" w:rsidRPr="00AD0423">
        <w:rPr>
          <w:b/>
          <w:lang w:eastAsia="zh-CN" w:bidi="hi-IN"/>
        </w:rPr>
        <w:t>.8.</w:t>
      </w:r>
      <w:r w:rsidR="004D36CA" w:rsidRPr="00C36741">
        <w:rPr>
          <w:lang w:eastAsia="zh-CN" w:bidi="hi-IN"/>
        </w:rPr>
        <w:t xml:space="preserve"> A licitante que abandonar o certame, deixando de enviar a documentação indicada neste Edital, será desclassificada e sujeitar-se-á às sanções previstas neste instrumento convocatório. </w:t>
      </w:r>
    </w:p>
    <w:p w:rsidR="004D36CA" w:rsidRPr="00C36741" w:rsidRDefault="009D111B" w:rsidP="006D177E">
      <w:pPr>
        <w:rPr>
          <w:lang w:eastAsia="zh-CN" w:bidi="hi-IN"/>
        </w:rPr>
      </w:pPr>
      <w:r w:rsidRPr="00AD0423">
        <w:rPr>
          <w:b/>
          <w:lang w:eastAsia="zh-CN" w:bidi="hi-IN"/>
        </w:rPr>
        <w:t>10</w:t>
      </w:r>
      <w:r w:rsidR="004D36CA" w:rsidRPr="00AD0423">
        <w:rPr>
          <w:b/>
          <w:lang w:eastAsia="zh-CN" w:bidi="hi-IN"/>
        </w:rPr>
        <w:t>.9.</w:t>
      </w:r>
      <w:r w:rsidR="004D36CA" w:rsidRPr="00C36741">
        <w:rPr>
          <w:lang w:eastAsia="zh-CN" w:bidi="hi-IN"/>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    </w:t>
      </w:r>
    </w:p>
    <w:p w:rsidR="004D36CA" w:rsidRPr="00C36741" w:rsidRDefault="009D111B" w:rsidP="006D177E">
      <w:pPr>
        <w:rPr>
          <w:lang w:eastAsia="zh-CN" w:bidi="hi-IN"/>
        </w:rPr>
      </w:pPr>
      <w:r w:rsidRPr="00AD0423">
        <w:rPr>
          <w:b/>
          <w:lang w:eastAsia="zh-CN" w:bidi="hi-IN"/>
        </w:rPr>
        <w:t>10</w:t>
      </w:r>
      <w:r w:rsidR="004D36CA" w:rsidRPr="00AD0423">
        <w:rPr>
          <w:b/>
          <w:lang w:eastAsia="zh-CN" w:bidi="hi-IN"/>
        </w:rPr>
        <w:t>.10.</w:t>
      </w:r>
      <w:r w:rsidR="004D36CA" w:rsidRPr="00C36741">
        <w:rPr>
          <w:lang w:eastAsia="zh-CN" w:bidi="hi-IN"/>
        </w:rPr>
        <w:t xml:space="preserve"> Constatado o atendimento às exigências fixadas neste Edital, a licitante será declarada vencedora.</w:t>
      </w:r>
    </w:p>
    <w:p w:rsidR="007B597C" w:rsidRPr="00C36741" w:rsidRDefault="009D111B" w:rsidP="006D177E">
      <w:pPr>
        <w:rPr>
          <w:b/>
          <w:lang w:eastAsia="zh-CN" w:bidi="hi-IN"/>
        </w:rPr>
      </w:pPr>
      <w:r>
        <w:rPr>
          <w:b/>
          <w:lang w:eastAsia="zh-CN" w:bidi="hi-IN"/>
        </w:rPr>
        <w:lastRenderedPageBreak/>
        <w:t>11</w:t>
      </w:r>
      <w:r w:rsidR="007B597C" w:rsidRPr="00C36741">
        <w:rPr>
          <w:b/>
          <w:lang w:eastAsia="zh-CN" w:bidi="hi-IN"/>
        </w:rPr>
        <w:t xml:space="preserve"> – DA HABILITAÇÃO</w:t>
      </w:r>
    </w:p>
    <w:p w:rsidR="007B597C" w:rsidRPr="00C36741" w:rsidRDefault="007B597C" w:rsidP="006D177E">
      <w:pPr>
        <w:rPr>
          <w:lang w:eastAsia="zh-CN" w:bidi="hi-IN"/>
        </w:rPr>
      </w:pPr>
      <w:r w:rsidRPr="00AD0423">
        <w:rPr>
          <w:b/>
          <w:lang w:eastAsia="zh-CN" w:bidi="hi-IN"/>
        </w:rPr>
        <w:t>1</w:t>
      </w:r>
      <w:r w:rsidR="009D111B" w:rsidRPr="00AD0423">
        <w:rPr>
          <w:b/>
          <w:lang w:eastAsia="zh-CN" w:bidi="hi-IN"/>
        </w:rPr>
        <w:t>1</w:t>
      </w:r>
      <w:r w:rsidRPr="00AD0423">
        <w:rPr>
          <w:b/>
          <w:lang w:eastAsia="zh-CN" w:bidi="hi-IN"/>
        </w:rPr>
        <w:t>.1.</w:t>
      </w:r>
      <w:r w:rsidRPr="00C36741">
        <w:rPr>
          <w:lang w:eastAsia="zh-CN" w:bidi="hi-IN"/>
        </w:rPr>
        <w:t xml:space="preserve"> A habilitação das licitantes será verificada por meio do Sicaf (habilitação parcial) e dos documentos de habilitação especificados neste Edital. </w:t>
      </w:r>
    </w:p>
    <w:p w:rsidR="007B597C" w:rsidRPr="00C36741" w:rsidRDefault="007B597C" w:rsidP="006D177E">
      <w:pPr>
        <w:rPr>
          <w:lang w:eastAsia="zh-CN" w:bidi="hi-IN"/>
        </w:rPr>
      </w:pPr>
      <w:r w:rsidRPr="00AD0423">
        <w:rPr>
          <w:b/>
          <w:lang w:eastAsia="zh-CN" w:bidi="hi-IN"/>
        </w:rPr>
        <w:t>1</w:t>
      </w:r>
      <w:r w:rsidR="009D111B" w:rsidRPr="00AD0423">
        <w:rPr>
          <w:b/>
          <w:lang w:eastAsia="zh-CN" w:bidi="hi-IN"/>
        </w:rPr>
        <w:t>1</w:t>
      </w:r>
      <w:r w:rsidRPr="00AD0423">
        <w:rPr>
          <w:b/>
          <w:lang w:eastAsia="zh-CN" w:bidi="hi-IN"/>
        </w:rPr>
        <w:t>.2.</w:t>
      </w:r>
      <w:r w:rsidRPr="00C36741">
        <w:rPr>
          <w:lang w:eastAsia="zh-CN" w:bidi="hi-IN"/>
        </w:rPr>
        <w:t xml:space="preserve"> Os documentos de habilitação deverão ser encaminhados, concomitantemente com a proposta, exclusivamente por meio do sistema eletrônico, até a data e horário marcados para a abertura da sessão pública. </w:t>
      </w:r>
    </w:p>
    <w:p w:rsidR="007B597C" w:rsidRPr="00C36741" w:rsidRDefault="006C2848" w:rsidP="006D177E">
      <w:pPr>
        <w:rPr>
          <w:lang w:eastAsia="zh-CN" w:bidi="hi-IN"/>
        </w:rPr>
      </w:pPr>
      <w:r w:rsidRPr="00AD0423">
        <w:rPr>
          <w:b/>
          <w:lang w:eastAsia="zh-CN" w:bidi="hi-IN"/>
        </w:rPr>
        <w:t>1</w:t>
      </w:r>
      <w:r w:rsidR="009D111B" w:rsidRPr="00AD0423">
        <w:rPr>
          <w:b/>
          <w:lang w:eastAsia="zh-CN" w:bidi="hi-IN"/>
        </w:rPr>
        <w:t>1</w:t>
      </w:r>
      <w:r w:rsidR="007B597C" w:rsidRPr="00AD0423">
        <w:rPr>
          <w:b/>
          <w:lang w:eastAsia="zh-CN" w:bidi="hi-IN"/>
        </w:rPr>
        <w:t>.3.</w:t>
      </w:r>
      <w:r w:rsidR="007B597C" w:rsidRPr="00C36741">
        <w:rPr>
          <w:lang w:eastAsia="zh-CN" w:bidi="hi-IN"/>
        </w:rPr>
        <w:t xml:space="preserve"> As licitantes que não atenderem às exigências de habilitação parcial no Sicaf deverão apresentar documentos que supram tais exigências. </w:t>
      </w:r>
    </w:p>
    <w:p w:rsidR="007B597C" w:rsidRPr="00C36741" w:rsidRDefault="007B597C" w:rsidP="006D177E">
      <w:pPr>
        <w:rPr>
          <w:lang w:eastAsia="zh-CN" w:bidi="hi-IN"/>
        </w:rPr>
      </w:pPr>
      <w:r w:rsidRPr="00AD0423">
        <w:rPr>
          <w:b/>
          <w:lang w:eastAsia="zh-CN" w:bidi="hi-IN"/>
        </w:rPr>
        <w:t>1</w:t>
      </w:r>
      <w:r w:rsidR="009D111B" w:rsidRPr="00AD0423">
        <w:rPr>
          <w:b/>
          <w:lang w:eastAsia="zh-CN" w:bidi="hi-IN"/>
        </w:rPr>
        <w:t>1</w:t>
      </w:r>
      <w:r w:rsidRPr="00AD0423">
        <w:rPr>
          <w:b/>
          <w:lang w:eastAsia="zh-CN" w:bidi="hi-IN"/>
        </w:rPr>
        <w:t>.4</w:t>
      </w:r>
      <w:r w:rsidRPr="00C36741">
        <w:rPr>
          <w:lang w:eastAsia="zh-CN" w:bidi="hi-IN"/>
        </w:rPr>
        <w:t xml:space="preserve">. Realizada a habilitação parcial no Sicaf, será verificado eventual descumprimento das vedações elencadas na Condição 4 da Seção III – Da Participação na Licitação, mediante consulta ao:  </w:t>
      </w:r>
    </w:p>
    <w:p w:rsidR="007B597C" w:rsidRPr="00C36741" w:rsidRDefault="007B597C" w:rsidP="006D177E">
      <w:pPr>
        <w:ind w:left="708"/>
        <w:rPr>
          <w:lang w:eastAsia="zh-CN" w:bidi="hi-IN"/>
        </w:rPr>
      </w:pPr>
      <w:r w:rsidRPr="00AD0423">
        <w:rPr>
          <w:b/>
          <w:lang w:eastAsia="zh-CN" w:bidi="hi-IN"/>
        </w:rPr>
        <w:t>1</w:t>
      </w:r>
      <w:r w:rsidR="009D111B" w:rsidRPr="00AD0423">
        <w:rPr>
          <w:b/>
          <w:lang w:eastAsia="zh-CN" w:bidi="hi-IN"/>
        </w:rPr>
        <w:t>1</w:t>
      </w:r>
      <w:r w:rsidR="00AD0423" w:rsidRPr="00AD0423">
        <w:rPr>
          <w:b/>
          <w:lang w:eastAsia="zh-CN" w:bidi="hi-IN"/>
        </w:rPr>
        <w:t>.4.1</w:t>
      </w:r>
      <w:r w:rsidRPr="00AD0423">
        <w:rPr>
          <w:b/>
          <w:lang w:eastAsia="zh-CN" w:bidi="hi-IN"/>
        </w:rPr>
        <w:t>.</w:t>
      </w:r>
      <w:r w:rsidRPr="00C36741">
        <w:rPr>
          <w:lang w:eastAsia="zh-CN" w:bidi="hi-IN"/>
        </w:rPr>
        <w:t xml:space="preserve"> Sicaf, a fim de verificar a composição societária das empresas e certificar eventual participação indireta que ofenda ao art. 9º, III, da Lei nº 8.666/93; </w:t>
      </w:r>
    </w:p>
    <w:p w:rsidR="007B597C" w:rsidRPr="00C36741" w:rsidRDefault="007B597C" w:rsidP="006D177E">
      <w:pPr>
        <w:ind w:left="708"/>
        <w:rPr>
          <w:lang w:eastAsia="zh-CN" w:bidi="hi-IN"/>
        </w:rPr>
      </w:pPr>
      <w:r w:rsidRPr="00AD0423">
        <w:rPr>
          <w:b/>
          <w:lang w:eastAsia="zh-CN" w:bidi="hi-IN"/>
        </w:rPr>
        <w:t>1</w:t>
      </w:r>
      <w:r w:rsidR="009D111B" w:rsidRPr="00AD0423">
        <w:rPr>
          <w:b/>
          <w:lang w:eastAsia="zh-CN" w:bidi="hi-IN"/>
        </w:rPr>
        <w:t>1</w:t>
      </w:r>
      <w:r w:rsidRPr="00AD0423">
        <w:rPr>
          <w:b/>
          <w:lang w:eastAsia="zh-CN" w:bidi="hi-IN"/>
        </w:rPr>
        <w:t>.4.2</w:t>
      </w:r>
      <w:r w:rsidR="00AD0423">
        <w:rPr>
          <w:b/>
          <w:lang w:eastAsia="zh-CN" w:bidi="hi-IN"/>
        </w:rPr>
        <w:t>.</w:t>
      </w:r>
      <w:r w:rsidRPr="00C36741">
        <w:rPr>
          <w:lang w:eastAsia="zh-CN" w:bidi="hi-IN"/>
        </w:rPr>
        <w:t xml:space="preserve"> Cadastro Nacional de Condenações Cíveis por Atos de Improbidade Administrativa, mantido pelo Conselho Nacional de Justiça – CNJ, no endereço eletrônico www.cnj.jus.br/improbidade_adm/consultar_requerido.php; </w:t>
      </w:r>
    </w:p>
    <w:p w:rsidR="007B597C" w:rsidRPr="00C36741" w:rsidRDefault="006C2848" w:rsidP="006D177E">
      <w:pPr>
        <w:ind w:left="708"/>
        <w:rPr>
          <w:lang w:eastAsia="zh-CN" w:bidi="hi-IN"/>
        </w:rPr>
      </w:pPr>
      <w:r w:rsidRPr="00AD0423">
        <w:rPr>
          <w:b/>
          <w:lang w:eastAsia="zh-CN" w:bidi="hi-IN"/>
        </w:rPr>
        <w:t>1</w:t>
      </w:r>
      <w:r w:rsidR="007A78E0" w:rsidRPr="00AD0423">
        <w:rPr>
          <w:b/>
          <w:lang w:eastAsia="zh-CN" w:bidi="hi-IN"/>
        </w:rPr>
        <w:t>1</w:t>
      </w:r>
      <w:r w:rsidR="007B597C" w:rsidRPr="00AD0423">
        <w:rPr>
          <w:b/>
          <w:lang w:eastAsia="zh-CN" w:bidi="hi-IN"/>
        </w:rPr>
        <w:t>.4.3</w:t>
      </w:r>
      <w:r w:rsidR="00AD0423">
        <w:rPr>
          <w:lang w:eastAsia="zh-CN" w:bidi="hi-IN"/>
        </w:rPr>
        <w:t xml:space="preserve">. </w:t>
      </w:r>
      <w:r w:rsidR="007B597C" w:rsidRPr="00C36741">
        <w:rPr>
          <w:lang w:eastAsia="zh-CN" w:bidi="hi-IN"/>
        </w:rPr>
        <w:t xml:space="preserve">Cadastro Nacional das Empresas Inidôneas e Suspensas – CEIS, no endereço eletrônico www.portaldatransparencia.gov.br/ceis. </w:t>
      </w:r>
    </w:p>
    <w:p w:rsidR="007B597C" w:rsidRPr="00C36741" w:rsidRDefault="007B597C" w:rsidP="006D177E">
      <w:pPr>
        <w:rPr>
          <w:lang w:eastAsia="zh-CN" w:bidi="hi-IN"/>
        </w:rPr>
      </w:pPr>
      <w:r w:rsidRPr="00AD0423">
        <w:rPr>
          <w:b/>
          <w:lang w:eastAsia="zh-CN" w:bidi="hi-IN"/>
        </w:rPr>
        <w:t>1</w:t>
      </w:r>
      <w:r w:rsidR="007A78E0" w:rsidRPr="00AD0423">
        <w:rPr>
          <w:b/>
          <w:lang w:eastAsia="zh-CN" w:bidi="hi-IN"/>
        </w:rPr>
        <w:t>1</w:t>
      </w:r>
      <w:r w:rsidRPr="00AD0423">
        <w:rPr>
          <w:b/>
          <w:lang w:eastAsia="zh-CN" w:bidi="hi-IN"/>
        </w:rPr>
        <w:t>.</w:t>
      </w:r>
      <w:r w:rsidR="00BB0151" w:rsidRPr="00AD0423">
        <w:rPr>
          <w:b/>
          <w:lang w:eastAsia="zh-CN" w:bidi="hi-IN"/>
        </w:rPr>
        <w:t>5</w:t>
      </w:r>
      <w:r w:rsidRPr="00AD0423">
        <w:rPr>
          <w:b/>
          <w:lang w:eastAsia="zh-CN" w:bidi="hi-IN"/>
        </w:rPr>
        <w:t>.</w:t>
      </w:r>
      <w:r w:rsidRPr="00C36741">
        <w:rPr>
          <w:lang w:eastAsia="zh-CN" w:bidi="hi-IN"/>
        </w:rPr>
        <w:t xml:space="preserve"> As consultas previstas na Condição anterior realizar-se-ão em nome da sociedade empresária licitante e também de eventual matriz ou filial e de seu sócio majoritário. </w:t>
      </w:r>
    </w:p>
    <w:p w:rsidR="007B597C" w:rsidRPr="00C36741" w:rsidRDefault="00BB0151" w:rsidP="006D177E">
      <w:pPr>
        <w:rPr>
          <w:lang w:eastAsia="zh-CN" w:bidi="hi-IN"/>
        </w:rPr>
      </w:pPr>
      <w:r w:rsidRPr="00AD0423">
        <w:rPr>
          <w:b/>
          <w:lang w:eastAsia="zh-CN" w:bidi="hi-IN"/>
        </w:rPr>
        <w:t>1</w:t>
      </w:r>
      <w:r w:rsidR="007A78E0" w:rsidRPr="00AD0423">
        <w:rPr>
          <w:b/>
          <w:lang w:eastAsia="zh-CN" w:bidi="hi-IN"/>
        </w:rPr>
        <w:t>1</w:t>
      </w:r>
      <w:r w:rsidR="007B597C" w:rsidRPr="00AD0423">
        <w:rPr>
          <w:b/>
          <w:lang w:eastAsia="zh-CN" w:bidi="hi-IN"/>
        </w:rPr>
        <w:t>.</w:t>
      </w:r>
      <w:r w:rsidRPr="00AD0423">
        <w:rPr>
          <w:b/>
          <w:lang w:eastAsia="zh-CN" w:bidi="hi-IN"/>
        </w:rPr>
        <w:t>6</w:t>
      </w:r>
      <w:r w:rsidR="007B597C" w:rsidRPr="00AD0423">
        <w:rPr>
          <w:b/>
          <w:lang w:eastAsia="zh-CN" w:bidi="hi-IN"/>
        </w:rPr>
        <w:t>.</w:t>
      </w:r>
      <w:r w:rsidR="007B597C" w:rsidRPr="00C36741">
        <w:rPr>
          <w:lang w:eastAsia="zh-CN" w:bidi="hi-IN"/>
        </w:rPr>
        <w:t xml:space="preserve"> Efetuada a verificação referente ao cumprimento das condições de participação no certame, a habilitação das licitantes será realizada mediante a apresentação dos seguintes documentos: </w:t>
      </w:r>
    </w:p>
    <w:p w:rsidR="007B597C" w:rsidRPr="00C36741" w:rsidRDefault="007B597C" w:rsidP="006D177E">
      <w:pPr>
        <w:ind w:left="708"/>
        <w:rPr>
          <w:lang w:eastAsia="zh-CN" w:bidi="hi-IN"/>
        </w:rPr>
      </w:pPr>
      <w:r w:rsidRPr="00AD0423">
        <w:rPr>
          <w:b/>
          <w:lang w:eastAsia="zh-CN" w:bidi="hi-IN"/>
        </w:rPr>
        <w:t>1</w:t>
      </w:r>
      <w:r w:rsidR="007A78E0" w:rsidRPr="00AD0423">
        <w:rPr>
          <w:b/>
          <w:lang w:eastAsia="zh-CN" w:bidi="hi-IN"/>
        </w:rPr>
        <w:t>1</w:t>
      </w:r>
      <w:r w:rsidRPr="00AD0423">
        <w:rPr>
          <w:b/>
          <w:lang w:eastAsia="zh-CN" w:bidi="hi-IN"/>
        </w:rPr>
        <w:t>.</w:t>
      </w:r>
      <w:r w:rsidR="00BB0151" w:rsidRPr="00AD0423">
        <w:rPr>
          <w:b/>
          <w:lang w:eastAsia="zh-CN" w:bidi="hi-IN"/>
        </w:rPr>
        <w:t>6</w:t>
      </w:r>
      <w:r w:rsidRPr="00AD0423">
        <w:rPr>
          <w:b/>
          <w:lang w:eastAsia="zh-CN" w:bidi="hi-IN"/>
        </w:rPr>
        <w:t>.1.</w:t>
      </w:r>
      <w:r w:rsidRPr="00C36741">
        <w:rPr>
          <w:lang w:eastAsia="zh-CN" w:bidi="hi-IN"/>
        </w:rPr>
        <w:t xml:space="preserve"> Comprovação de patrimônio líquido não inferior a 10% (dez por cento) do valor da proposta, quando qualquer dos índices Liquidez Geral, Liquidez Corrente e Solvência Geral, informados pelo Sicaf, for igual ou inferior a 1;  </w:t>
      </w:r>
    </w:p>
    <w:p w:rsidR="007B597C" w:rsidRPr="00C36741" w:rsidRDefault="007B597C" w:rsidP="006D177E">
      <w:pPr>
        <w:ind w:left="708"/>
        <w:rPr>
          <w:lang w:eastAsia="zh-CN" w:bidi="hi-IN"/>
        </w:rPr>
      </w:pPr>
      <w:r w:rsidRPr="00AD0423">
        <w:rPr>
          <w:b/>
          <w:lang w:eastAsia="zh-CN" w:bidi="hi-IN"/>
        </w:rPr>
        <w:t>1</w:t>
      </w:r>
      <w:r w:rsidR="007A78E0" w:rsidRPr="00AD0423">
        <w:rPr>
          <w:b/>
          <w:lang w:eastAsia="zh-CN" w:bidi="hi-IN"/>
        </w:rPr>
        <w:t>1</w:t>
      </w:r>
      <w:r w:rsidRPr="00AD0423">
        <w:rPr>
          <w:b/>
          <w:lang w:eastAsia="zh-CN" w:bidi="hi-IN"/>
        </w:rPr>
        <w:t>.</w:t>
      </w:r>
      <w:r w:rsidR="00BB0151" w:rsidRPr="00AD0423">
        <w:rPr>
          <w:b/>
          <w:lang w:eastAsia="zh-CN" w:bidi="hi-IN"/>
        </w:rPr>
        <w:t>6</w:t>
      </w:r>
      <w:r w:rsidRPr="00AD0423">
        <w:rPr>
          <w:b/>
          <w:lang w:eastAsia="zh-CN" w:bidi="hi-IN"/>
        </w:rPr>
        <w:t>.2.</w:t>
      </w:r>
      <w:r w:rsidRPr="00C36741">
        <w:rPr>
          <w:lang w:eastAsia="zh-CN" w:bidi="hi-IN"/>
        </w:rPr>
        <w:t xml:space="preserve"> Prova de inexistência de débitos inadimplidos perante a Justiça do Trabalho, mediante a apresentação de certidão negativa, nos termos do Título VII-A da Consolidação das Leis do Trabalho, aprovada pelo Decreto-Lei nº 5.452, de 1º de maio de 1943, tendo em vista o disposto no art. 3º da Lei nº 12.440, de 7 de julho de 2011. </w:t>
      </w:r>
    </w:p>
    <w:p w:rsidR="0063438E" w:rsidRPr="008B4196" w:rsidRDefault="00AD0423" w:rsidP="006D177E">
      <w:pPr>
        <w:rPr>
          <w:lang w:eastAsia="zh-CN" w:bidi="hi-IN"/>
        </w:rPr>
      </w:pPr>
      <w:r>
        <w:rPr>
          <w:lang w:eastAsia="zh-CN" w:bidi="hi-IN"/>
        </w:rPr>
        <w:t xml:space="preserve">               </w:t>
      </w:r>
      <w:r w:rsidR="0063438E" w:rsidRPr="00AD0423">
        <w:rPr>
          <w:b/>
          <w:lang w:eastAsia="zh-CN" w:bidi="hi-IN"/>
        </w:rPr>
        <w:t>1</w:t>
      </w:r>
      <w:r w:rsidR="007A78E0" w:rsidRPr="00AD0423">
        <w:rPr>
          <w:b/>
          <w:lang w:eastAsia="zh-CN" w:bidi="hi-IN"/>
        </w:rPr>
        <w:t>1</w:t>
      </w:r>
      <w:r w:rsidR="0063438E" w:rsidRPr="00AD0423">
        <w:rPr>
          <w:b/>
          <w:lang w:eastAsia="zh-CN" w:bidi="hi-IN"/>
        </w:rPr>
        <w:t>.</w:t>
      </w:r>
      <w:r w:rsidR="00BB0151" w:rsidRPr="00AD0423">
        <w:rPr>
          <w:b/>
          <w:lang w:eastAsia="zh-CN" w:bidi="hi-IN"/>
        </w:rPr>
        <w:t>7</w:t>
      </w:r>
      <w:r w:rsidRPr="00AD0423">
        <w:rPr>
          <w:b/>
          <w:lang w:eastAsia="zh-CN" w:bidi="hi-IN"/>
        </w:rPr>
        <w:t>.</w:t>
      </w:r>
      <w:r w:rsidR="0063438E" w:rsidRPr="008B4196">
        <w:rPr>
          <w:lang w:eastAsia="zh-CN" w:bidi="hi-IN"/>
        </w:rPr>
        <w:t>DOS DOCUMENTOS PARA QUALIFICAÇÃO TÉCNICA</w:t>
      </w:r>
    </w:p>
    <w:p w:rsidR="0063438E" w:rsidRPr="00C36741" w:rsidRDefault="00AD0423" w:rsidP="006D177E">
      <w:pPr>
        <w:ind w:left="708"/>
        <w:rPr>
          <w:lang w:eastAsia="zh-CN" w:bidi="hi-IN"/>
        </w:rPr>
      </w:pPr>
      <w:r>
        <w:rPr>
          <w:lang w:eastAsia="zh-CN" w:bidi="hi-IN"/>
        </w:rPr>
        <w:t xml:space="preserve">   </w:t>
      </w:r>
      <w:r w:rsidR="00FC45ED">
        <w:rPr>
          <w:lang w:eastAsia="zh-CN" w:bidi="hi-IN"/>
        </w:rPr>
        <w:t xml:space="preserve">  </w:t>
      </w:r>
      <w:r w:rsidR="0063438E" w:rsidRPr="00AD0423">
        <w:rPr>
          <w:b/>
          <w:lang w:eastAsia="zh-CN" w:bidi="hi-IN"/>
        </w:rPr>
        <w:t>1</w:t>
      </w:r>
      <w:r w:rsidR="007A78E0" w:rsidRPr="00AD0423">
        <w:rPr>
          <w:b/>
          <w:lang w:eastAsia="zh-CN" w:bidi="hi-IN"/>
        </w:rPr>
        <w:t>1</w:t>
      </w:r>
      <w:r w:rsidR="0063438E" w:rsidRPr="00AD0423">
        <w:rPr>
          <w:b/>
          <w:lang w:eastAsia="zh-CN" w:bidi="hi-IN"/>
        </w:rPr>
        <w:t>.</w:t>
      </w:r>
      <w:r w:rsidR="00BB0151" w:rsidRPr="00AD0423">
        <w:rPr>
          <w:b/>
          <w:lang w:eastAsia="zh-CN" w:bidi="hi-IN"/>
        </w:rPr>
        <w:t>7</w:t>
      </w:r>
      <w:r w:rsidR="0063438E" w:rsidRPr="00AD0423">
        <w:rPr>
          <w:b/>
          <w:lang w:eastAsia="zh-CN" w:bidi="hi-IN"/>
        </w:rPr>
        <w:t>.</w:t>
      </w:r>
      <w:r w:rsidR="00662DF9" w:rsidRPr="00AD0423">
        <w:rPr>
          <w:b/>
          <w:lang w:eastAsia="zh-CN" w:bidi="hi-IN"/>
        </w:rPr>
        <w:t>1</w:t>
      </w:r>
      <w:r w:rsidR="0063438E" w:rsidRPr="00AD0423">
        <w:rPr>
          <w:b/>
          <w:lang w:eastAsia="zh-CN" w:bidi="hi-IN"/>
        </w:rPr>
        <w:t>.</w:t>
      </w:r>
      <w:r w:rsidR="0063438E" w:rsidRPr="00C36741">
        <w:rPr>
          <w:lang w:eastAsia="zh-CN" w:bidi="hi-IN"/>
        </w:rPr>
        <w:t xml:space="preserve"> </w:t>
      </w:r>
      <w:r w:rsidR="0063438E" w:rsidRPr="005C5E85">
        <w:rPr>
          <w:color w:val="000000" w:themeColor="text1"/>
          <w:lang w:eastAsia="zh-CN" w:bidi="hi-IN"/>
        </w:rPr>
        <w:t xml:space="preserve">Declaração da licitante de que se vencedora do certame disponibilizará profissional capacitado, para instalação </w:t>
      </w:r>
      <w:r>
        <w:rPr>
          <w:color w:val="000000" w:themeColor="text1"/>
          <w:lang w:eastAsia="zh-CN" w:bidi="hi-IN"/>
        </w:rPr>
        <w:t xml:space="preserve">do equipamento </w:t>
      </w:r>
      <w:r w:rsidR="005C5E85" w:rsidRPr="00AD0423">
        <w:rPr>
          <w:lang w:eastAsia="zh-CN" w:bidi="hi-IN"/>
        </w:rPr>
        <w:t>“</w:t>
      </w:r>
      <w:r w:rsidR="005C5E85" w:rsidRPr="00AD0423">
        <w:rPr>
          <w:b/>
        </w:rPr>
        <w:t>Mesa mixer de áudio e vídeo</w:t>
      </w:r>
      <w:r w:rsidR="005C5E85" w:rsidRPr="00AD0423">
        <w:t>”, presencialmente</w:t>
      </w:r>
      <w:r w:rsidR="005C5E85" w:rsidRPr="00AD0423">
        <w:rPr>
          <w:sz w:val="24"/>
          <w:szCs w:val="24"/>
        </w:rPr>
        <w:t>.</w:t>
      </w:r>
    </w:p>
    <w:p w:rsidR="007B597C" w:rsidRPr="00C36741" w:rsidRDefault="00AD0423" w:rsidP="006D177E">
      <w:pPr>
        <w:ind w:left="708"/>
        <w:rPr>
          <w:lang w:eastAsia="zh-CN" w:bidi="hi-IN"/>
        </w:rPr>
      </w:pPr>
      <w:r>
        <w:rPr>
          <w:b/>
          <w:lang w:eastAsia="zh-CN" w:bidi="hi-IN"/>
        </w:rPr>
        <w:t xml:space="preserve">  </w:t>
      </w:r>
      <w:r w:rsidR="00FC45ED">
        <w:rPr>
          <w:b/>
          <w:lang w:eastAsia="zh-CN" w:bidi="hi-IN"/>
        </w:rPr>
        <w:t xml:space="preserve">  </w:t>
      </w:r>
      <w:r>
        <w:rPr>
          <w:b/>
          <w:lang w:eastAsia="zh-CN" w:bidi="hi-IN"/>
        </w:rPr>
        <w:t xml:space="preserve"> </w:t>
      </w:r>
      <w:r w:rsidR="005B09C0" w:rsidRPr="00AD0423">
        <w:rPr>
          <w:b/>
          <w:lang w:eastAsia="zh-CN" w:bidi="hi-IN"/>
        </w:rPr>
        <w:t>1</w:t>
      </w:r>
      <w:r w:rsidR="007A78E0" w:rsidRPr="00AD0423">
        <w:rPr>
          <w:b/>
          <w:lang w:eastAsia="zh-CN" w:bidi="hi-IN"/>
        </w:rPr>
        <w:t>1</w:t>
      </w:r>
      <w:r w:rsidR="005B09C0" w:rsidRPr="00AD0423">
        <w:rPr>
          <w:b/>
          <w:lang w:eastAsia="zh-CN" w:bidi="hi-IN"/>
        </w:rPr>
        <w:t>.</w:t>
      </w:r>
      <w:r w:rsidR="000B5FDD" w:rsidRPr="00AD0423">
        <w:rPr>
          <w:b/>
          <w:lang w:eastAsia="zh-CN" w:bidi="hi-IN"/>
        </w:rPr>
        <w:t>7</w:t>
      </w:r>
      <w:r w:rsidR="005B09C0" w:rsidRPr="00AD0423">
        <w:rPr>
          <w:b/>
          <w:lang w:eastAsia="zh-CN" w:bidi="hi-IN"/>
        </w:rPr>
        <w:t>.</w:t>
      </w:r>
      <w:r w:rsidR="000B5FDD" w:rsidRPr="00AD0423">
        <w:rPr>
          <w:b/>
          <w:lang w:eastAsia="zh-CN" w:bidi="hi-IN"/>
        </w:rPr>
        <w:t>2.</w:t>
      </w:r>
      <w:r w:rsidR="005B09C0" w:rsidRPr="00C36741">
        <w:rPr>
          <w:lang w:eastAsia="zh-CN" w:bidi="hi-IN"/>
        </w:rPr>
        <w:t xml:space="preserve"> </w:t>
      </w:r>
      <w:r w:rsidR="007B597C" w:rsidRPr="00C36741">
        <w:rPr>
          <w:lang w:eastAsia="zh-CN" w:bidi="hi-IN"/>
        </w:rPr>
        <w:t xml:space="preserve">Documentos complementares, quando necessários à confirmação daqueles exigidos no Edital e já apresentados até a data e o horário estabelecidos para abertura da sessão pública, deverão, mediante solicitação do Pregoeiro, ser enviados juntamente à proposta adequada ao último lance. </w:t>
      </w:r>
    </w:p>
    <w:p w:rsidR="007B597C" w:rsidRPr="00C36741" w:rsidRDefault="00AD0423" w:rsidP="006D177E">
      <w:pPr>
        <w:ind w:left="708"/>
        <w:rPr>
          <w:lang w:eastAsia="zh-CN" w:bidi="hi-IN"/>
        </w:rPr>
      </w:pPr>
      <w:r>
        <w:rPr>
          <w:b/>
          <w:lang w:eastAsia="zh-CN" w:bidi="hi-IN"/>
        </w:rPr>
        <w:lastRenderedPageBreak/>
        <w:t xml:space="preserve">      </w:t>
      </w:r>
      <w:r w:rsidR="0063438E" w:rsidRPr="00AD0423">
        <w:rPr>
          <w:b/>
          <w:lang w:eastAsia="zh-CN" w:bidi="hi-IN"/>
        </w:rPr>
        <w:t>1</w:t>
      </w:r>
      <w:r w:rsidR="007A78E0" w:rsidRPr="00AD0423">
        <w:rPr>
          <w:b/>
          <w:lang w:eastAsia="zh-CN" w:bidi="hi-IN"/>
        </w:rPr>
        <w:t>1</w:t>
      </w:r>
      <w:r w:rsidR="0063438E" w:rsidRPr="00AD0423">
        <w:rPr>
          <w:b/>
          <w:lang w:eastAsia="zh-CN" w:bidi="hi-IN"/>
        </w:rPr>
        <w:t>.</w:t>
      </w:r>
      <w:r w:rsidR="000B5FDD" w:rsidRPr="00AD0423">
        <w:rPr>
          <w:b/>
          <w:lang w:eastAsia="zh-CN" w:bidi="hi-IN"/>
        </w:rPr>
        <w:t>7</w:t>
      </w:r>
      <w:r w:rsidR="005B09C0" w:rsidRPr="00AD0423">
        <w:rPr>
          <w:b/>
          <w:lang w:eastAsia="zh-CN" w:bidi="hi-IN"/>
        </w:rPr>
        <w:t>.</w:t>
      </w:r>
      <w:r w:rsidR="000B5FDD" w:rsidRPr="00AD0423">
        <w:rPr>
          <w:b/>
          <w:lang w:eastAsia="zh-CN" w:bidi="hi-IN"/>
        </w:rPr>
        <w:t>3</w:t>
      </w:r>
      <w:r w:rsidR="005B09C0" w:rsidRPr="00AD0423">
        <w:rPr>
          <w:b/>
          <w:lang w:eastAsia="zh-CN" w:bidi="hi-IN"/>
        </w:rPr>
        <w:t>.</w:t>
      </w:r>
      <w:r w:rsidR="009B434E">
        <w:rPr>
          <w:lang w:eastAsia="zh-CN" w:bidi="hi-IN"/>
        </w:rPr>
        <w:t xml:space="preserve"> </w:t>
      </w:r>
      <w:r w:rsidR="007B597C" w:rsidRPr="00C36741">
        <w:rPr>
          <w:lang w:eastAsia="zh-CN" w:bidi="hi-IN"/>
        </w:rPr>
        <w:t xml:space="preserve">Os documentos remetidos por meio da opção “Enviar Anexo” do sistema Comprasnet poderão ser </w:t>
      </w:r>
      <w:r w:rsidR="009B434E">
        <w:rPr>
          <w:lang w:eastAsia="zh-CN" w:bidi="hi-IN"/>
        </w:rPr>
        <w:t>so</w:t>
      </w:r>
      <w:r w:rsidR="007B597C" w:rsidRPr="00C36741">
        <w:rPr>
          <w:lang w:eastAsia="zh-CN" w:bidi="hi-IN"/>
        </w:rPr>
        <w:t xml:space="preserve">licitados em original ou por cópia autenticada a qualquer momento, em prazo a ser estabelecido pelo Pregoeiro. </w:t>
      </w:r>
    </w:p>
    <w:p w:rsidR="007B597C" w:rsidRPr="00C36741" w:rsidRDefault="00AD0423" w:rsidP="006D177E">
      <w:pPr>
        <w:ind w:left="708"/>
        <w:rPr>
          <w:lang w:eastAsia="zh-CN" w:bidi="hi-IN"/>
        </w:rPr>
      </w:pPr>
      <w:r>
        <w:rPr>
          <w:b/>
          <w:lang w:eastAsia="zh-CN" w:bidi="hi-IN"/>
        </w:rPr>
        <w:t xml:space="preserve">      </w:t>
      </w:r>
      <w:r w:rsidR="0063438E" w:rsidRPr="00AD0423">
        <w:rPr>
          <w:b/>
          <w:lang w:eastAsia="zh-CN" w:bidi="hi-IN"/>
        </w:rPr>
        <w:t>1</w:t>
      </w:r>
      <w:r w:rsidR="007A78E0" w:rsidRPr="00AD0423">
        <w:rPr>
          <w:b/>
          <w:lang w:eastAsia="zh-CN" w:bidi="hi-IN"/>
        </w:rPr>
        <w:t>1</w:t>
      </w:r>
      <w:r w:rsidR="0063438E" w:rsidRPr="00AD0423">
        <w:rPr>
          <w:b/>
          <w:lang w:eastAsia="zh-CN" w:bidi="hi-IN"/>
        </w:rPr>
        <w:t>.</w:t>
      </w:r>
      <w:r w:rsidR="009B434E" w:rsidRPr="00AD0423">
        <w:rPr>
          <w:b/>
          <w:lang w:eastAsia="zh-CN" w:bidi="hi-IN"/>
        </w:rPr>
        <w:t>7.4</w:t>
      </w:r>
      <w:r w:rsidR="005B09C0" w:rsidRPr="00C36741">
        <w:rPr>
          <w:lang w:eastAsia="zh-CN" w:bidi="hi-IN"/>
        </w:rPr>
        <w:t xml:space="preserve">. </w:t>
      </w:r>
      <w:r w:rsidR="007B597C" w:rsidRPr="00C36741">
        <w:rPr>
          <w:lang w:eastAsia="zh-CN" w:bidi="hi-IN"/>
        </w:rPr>
        <w:t xml:space="preserve">Sob pena de inabilitação, os documentos encaminhados deverão estar em nome da licitante, com indicação do número de inscrição no CNPJ. </w:t>
      </w:r>
    </w:p>
    <w:p w:rsidR="007B597C" w:rsidRPr="00C36741" w:rsidRDefault="004A66DE" w:rsidP="006D177E">
      <w:pPr>
        <w:rPr>
          <w:lang w:eastAsia="zh-CN" w:bidi="hi-IN"/>
        </w:rPr>
      </w:pPr>
      <w:r w:rsidRPr="00AD0423">
        <w:rPr>
          <w:b/>
          <w:lang w:eastAsia="zh-CN" w:bidi="hi-IN"/>
        </w:rPr>
        <w:t>1</w:t>
      </w:r>
      <w:r w:rsidR="007A78E0" w:rsidRPr="00AD0423">
        <w:rPr>
          <w:b/>
          <w:lang w:eastAsia="zh-CN" w:bidi="hi-IN"/>
        </w:rPr>
        <w:t>1</w:t>
      </w:r>
      <w:r w:rsidR="0063438E" w:rsidRPr="00AD0423">
        <w:rPr>
          <w:b/>
          <w:lang w:eastAsia="zh-CN" w:bidi="hi-IN"/>
        </w:rPr>
        <w:t>.</w:t>
      </w:r>
      <w:r w:rsidR="009B434E" w:rsidRPr="00AD0423">
        <w:rPr>
          <w:b/>
          <w:lang w:eastAsia="zh-CN" w:bidi="hi-IN"/>
        </w:rPr>
        <w:t>8</w:t>
      </w:r>
      <w:r w:rsidR="005B09C0" w:rsidRPr="00AD0423">
        <w:rPr>
          <w:b/>
          <w:lang w:eastAsia="zh-CN" w:bidi="hi-IN"/>
        </w:rPr>
        <w:t>.</w:t>
      </w:r>
      <w:r w:rsidR="005B09C0" w:rsidRPr="00C36741">
        <w:rPr>
          <w:lang w:eastAsia="zh-CN" w:bidi="hi-IN"/>
        </w:rPr>
        <w:t xml:space="preserve"> </w:t>
      </w:r>
      <w:r w:rsidR="007B597C" w:rsidRPr="00C36741">
        <w:rPr>
          <w:lang w:eastAsia="zh-CN" w:bidi="hi-IN"/>
        </w:rPr>
        <w:t xml:space="preserve">Todos os documentos emitidos em língua estrangeira deverão ser entregues acompanhados da tradução para língua portuguesa, efetuada por tradutor juramentado, e também devidamente consularizados ou registrados no cartório de títulos e documentos. </w:t>
      </w:r>
    </w:p>
    <w:p w:rsidR="007B597C" w:rsidRPr="00C36741" w:rsidRDefault="004A66DE" w:rsidP="006D177E">
      <w:pPr>
        <w:rPr>
          <w:lang w:eastAsia="zh-CN" w:bidi="hi-IN"/>
        </w:rPr>
      </w:pPr>
      <w:r w:rsidRPr="00AD0423">
        <w:rPr>
          <w:b/>
          <w:lang w:eastAsia="zh-CN" w:bidi="hi-IN"/>
        </w:rPr>
        <w:t>1</w:t>
      </w:r>
      <w:r w:rsidR="007A78E0" w:rsidRPr="00AD0423">
        <w:rPr>
          <w:b/>
          <w:lang w:eastAsia="zh-CN" w:bidi="hi-IN"/>
        </w:rPr>
        <w:t>1.</w:t>
      </w:r>
      <w:r w:rsidR="009B434E" w:rsidRPr="00AD0423">
        <w:rPr>
          <w:b/>
          <w:lang w:eastAsia="zh-CN" w:bidi="hi-IN"/>
        </w:rPr>
        <w:t>9</w:t>
      </w:r>
      <w:r w:rsidR="005B09C0" w:rsidRPr="00AD0423">
        <w:rPr>
          <w:b/>
          <w:lang w:eastAsia="zh-CN" w:bidi="hi-IN"/>
        </w:rPr>
        <w:t>.</w:t>
      </w:r>
      <w:r w:rsidR="009B434E">
        <w:rPr>
          <w:lang w:eastAsia="zh-CN" w:bidi="hi-IN"/>
        </w:rPr>
        <w:t xml:space="preserve"> </w:t>
      </w:r>
      <w:r w:rsidR="007B597C" w:rsidRPr="00C36741">
        <w:rPr>
          <w:lang w:eastAsia="zh-CN" w:bidi="hi-IN"/>
        </w:rPr>
        <w:t xml:space="preserve">Documentos de procedência estrangeira, mas emitidos em língua portuguesa, também deverão ser apresentados devidamente consularizados ou registrados em cartório de títulos e documentos. </w:t>
      </w:r>
    </w:p>
    <w:p w:rsidR="007B597C" w:rsidRPr="00C36741" w:rsidRDefault="004A66DE" w:rsidP="006D177E">
      <w:pPr>
        <w:rPr>
          <w:lang w:eastAsia="zh-CN" w:bidi="hi-IN"/>
        </w:rPr>
      </w:pPr>
      <w:r w:rsidRPr="00AD0423">
        <w:rPr>
          <w:b/>
          <w:lang w:eastAsia="zh-CN" w:bidi="hi-IN"/>
        </w:rPr>
        <w:t>1</w:t>
      </w:r>
      <w:r w:rsidR="007A78E0" w:rsidRPr="00AD0423">
        <w:rPr>
          <w:b/>
          <w:lang w:eastAsia="zh-CN" w:bidi="hi-IN"/>
        </w:rPr>
        <w:t>1</w:t>
      </w:r>
      <w:r w:rsidR="005B09C0" w:rsidRPr="00AD0423">
        <w:rPr>
          <w:b/>
          <w:lang w:eastAsia="zh-CN" w:bidi="hi-IN"/>
        </w:rPr>
        <w:t>.1</w:t>
      </w:r>
      <w:r w:rsidR="00570A88" w:rsidRPr="00AD0423">
        <w:rPr>
          <w:b/>
          <w:lang w:eastAsia="zh-CN" w:bidi="hi-IN"/>
        </w:rPr>
        <w:t>0</w:t>
      </w:r>
      <w:r w:rsidR="005B09C0" w:rsidRPr="00AD0423">
        <w:rPr>
          <w:b/>
          <w:lang w:eastAsia="zh-CN" w:bidi="hi-IN"/>
        </w:rPr>
        <w:t>.</w:t>
      </w:r>
      <w:r w:rsidR="005B09C0" w:rsidRPr="00C36741">
        <w:rPr>
          <w:lang w:eastAsia="zh-CN" w:bidi="hi-IN"/>
        </w:rPr>
        <w:t xml:space="preserve"> </w:t>
      </w:r>
      <w:r w:rsidR="007B597C" w:rsidRPr="00C36741">
        <w:rPr>
          <w:lang w:eastAsia="zh-CN" w:bidi="hi-IN"/>
        </w:rPr>
        <w:t xml:space="preserve">Em se tratando de filial, os documentos de habilitação jurídica e regularidade fiscal deverão estar em nome da filial, exceto aqueles que, pela própria natureza, são emitidos somente em nome da matriz. </w:t>
      </w:r>
    </w:p>
    <w:p w:rsidR="005B09C0" w:rsidRPr="00C36741" w:rsidRDefault="007A78E0" w:rsidP="006D177E">
      <w:pPr>
        <w:rPr>
          <w:lang w:eastAsia="zh-CN" w:bidi="hi-IN"/>
        </w:rPr>
      </w:pPr>
      <w:r w:rsidRPr="00AD0423">
        <w:rPr>
          <w:b/>
          <w:lang w:eastAsia="zh-CN" w:bidi="hi-IN"/>
        </w:rPr>
        <w:t>11.</w:t>
      </w:r>
      <w:r w:rsidR="005B09C0" w:rsidRPr="00AD0423">
        <w:rPr>
          <w:b/>
          <w:lang w:eastAsia="zh-CN" w:bidi="hi-IN"/>
        </w:rPr>
        <w:t>1</w:t>
      </w:r>
      <w:r w:rsidR="00570A88" w:rsidRPr="00AD0423">
        <w:rPr>
          <w:b/>
          <w:lang w:eastAsia="zh-CN" w:bidi="hi-IN"/>
        </w:rPr>
        <w:t>1</w:t>
      </w:r>
      <w:r w:rsidR="005B09C0" w:rsidRPr="00AD0423">
        <w:rPr>
          <w:b/>
          <w:lang w:eastAsia="zh-CN" w:bidi="hi-IN"/>
        </w:rPr>
        <w:t>.</w:t>
      </w:r>
      <w:r w:rsidR="005B09C0" w:rsidRPr="00C36741">
        <w:rPr>
          <w:lang w:eastAsia="zh-CN" w:bidi="hi-IN"/>
        </w:rPr>
        <w:t xml:space="preserve"> </w:t>
      </w:r>
      <w:r w:rsidR="007B597C" w:rsidRPr="00C36741">
        <w:rPr>
          <w:lang w:eastAsia="zh-CN" w:bidi="hi-IN"/>
        </w:rPr>
        <w:t>Em se tratando de microempresa ou empresa de pequeno porte, havendo alguma restrição na comprovação de regularidade fiscal e trabalhista, será assegurado o prazo de 5 (cinco) dias úteis, prorrogável por igual período, para</w:t>
      </w:r>
      <w:r w:rsidR="005B09C0" w:rsidRPr="00C36741">
        <w:rPr>
          <w:lang w:eastAsia="zh-CN" w:bidi="hi-IN"/>
        </w:rPr>
        <w:t xml:space="preserve"> a regularização da documentação, a realização do pagamento ou parcelamento do débito e a emissão de eventuais certidões negativas ou positivas com efeito de certidão negativa. </w:t>
      </w:r>
    </w:p>
    <w:p w:rsidR="005B09C0" w:rsidRPr="00C36741" w:rsidRDefault="004A66DE" w:rsidP="006D177E">
      <w:pPr>
        <w:ind w:left="708"/>
        <w:rPr>
          <w:lang w:eastAsia="zh-CN" w:bidi="hi-IN"/>
        </w:rPr>
      </w:pPr>
      <w:r w:rsidRPr="00AD0423">
        <w:rPr>
          <w:b/>
          <w:lang w:eastAsia="zh-CN" w:bidi="hi-IN"/>
        </w:rPr>
        <w:t>1</w:t>
      </w:r>
      <w:r w:rsidR="007A78E0" w:rsidRPr="00AD0423">
        <w:rPr>
          <w:b/>
          <w:lang w:eastAsia="zh-CN" w:bidi="hi-IN"/>
        </w:rPr>
        <w:t>1</w:t>
      </w:r>
      <w:r w:rsidR="005B09C0" w:rsidRPr="00AD0423">
        <w:rPr>
          <w:b/>
          <w:lang w:eastAsia="zh-CN" w:bidi="hi-IN"/>
        </w:rPr>
        <w:t>.</w:t>
      </w:r>
      <w:r w:rsidR="00570A88" w:rsidRPr="00AD0423">
        <w:rPr>
          <w:b/>
          <w:lang w:eastAsia="zh-CN" w:bidi="hi-IN"/>
        </w:rPr>
        <w:t>11</w:t>
      </w:r>
      <w:r w:rsidR="005B09C0" w:rsidRPr="00AD0423">
        <w:rPr>
          <w:b/>
          <w:lang w:eastAsia="zh-CN" w:bidi="hi-IN"/>
        </w:rPr>
        <w:t>.1.</w:t>
      </w:r>
      <w:r w:rsidR="005B09C0" w:rsidRPr="00C36741">
        <w:rPr>
          <w:lang w:eastAsia="zh-CN" w:bidi="hi-IN"/>
        </w:rPr>
        <w:t xml:space="preserve"> O prazo para regularização fiscal e trabalhista será contado a partir da divulgação do resultado da fase de habilitação. </w:t>
      </w:r>
    </w:p>
    <w:p w:rsidR="005B09C0" w:rsidRPr="00C36741" w:rsidRDefault="007A78E0" w:rsidP="006D177E">
      <w:pPr>
        <w:ind w:left="708"/>
        <w:rPr>
          <w:lang w:eastAsia="zh-CN" w:bidi="hi-IN"/>
        </w:rPr>
      </w:pPr>
      <w:r w:rsidRPr="00AD0423">
        <w:rPr>
          <w:b/>
          <w:lang w:eastAsia="zh-CN" w:bidi="hi-IN"/>
        </w:rPr>
        <w:t>11</w:t>
      </w:r>
      <w:r w:rsidR="00570A88" w:rsidRPr="00AD0423">
        <w:rPr>
          <w:b/>
          <w:lang w:eastAsia="zh-CN" w:bidi="hi-IN"/>
        </w:rPr>
        <w:t>.11</w:t>
      </w:r>
      <w:r w:rsidR="005B09C0" w:rsidRPr="00AD0423">
        <w:rPr>
          <w:b/>
          <w:lang w:eastAsia="zh-CN" w:bidi="hi-IN"/>
        </w:rPr>
        <w:t>.2.</w:t>
      </w:r>
      <w:r w:rsidR="005B09C0" w:rsidRPr="00C36741">
        <w:rPr>
          <w:lang w:eastAsia="zh-CN" w:bidi="hi-IN"/>
        </w:rPr>
        <w:t xml:space="preserve"> A prorrogação do prazo previsto poderá ser concedida, a critério da administração pública, quando requerida pela licitante, mediante apresentação de justificativa. </w:t>
      </w:r>
    </w:p>
    <w:p w:rsidR="005B09C0" w:rsidRPr="00C36741" w:rsidRDefault="004A66DE" w:rsidP="006D177E">
      <w:pPr>
        <w:rPr>
          <w:lang w:eastAsia="zh-CN" w:bidi="hi-IN"/>
        </w:rPr>
      </w:pPr>
      <w:r w:rsidRPr="00AD0423">
        <w:rPr>
          <w:b/>
          <w:lang w:eastAsia="zh-CN" w:bidi="hi-IN"/>
        </w:rPr>
        <w:t>1</w:t>
      </w:r>
      <w:r w:rsidR="007A78E0" w:rsidRPr="00AD0423">
        <w:rPr>
          <w:b/>
          <w:lang w:eastAsia="zh-CN" w:bidi="hi-IN"/>
        </w:rPr>
        <w:t>1</w:t>
      </w:r>
      <w:r w:rsidR="005B09C0" w:rsidRPr="00AD0423">
        <w:rPr>
          <w:b/>
          <w:lang w:eastAsia="zh-CN" w:bidi="hi-IN"/>
        </w:rPr>
        <w:t>.1</w:t>
      </w:r>
      <w:r w:rsidR="00CF15CC" w:rsidRPr="00AD0423">
        <w:rPr>
          <w:b/>
          <w:lang w:eastAsia="zh-CN" w:bidi="hi-IN"/>
        </w:rPr>
        <w:t>2</w:t>
      </w:r>
      <w:r w:rsidR="005B09C0" w:rsidRPr="00AD0423">
        <w:rPr>
          <w:b/>
          <w:lang w:eastAsia="zh-CN" w:bidi="hi-IN"/>
        </w:rPr>
        <w:t>.</w:t>
      </w:r>
      <w:r w:rsidR="0063438E" w:rsidRPr="00C36741">
        <w:rPr>
          <w:lang w:eastAsia="zh-CN" w:bidi="hi-IN"/>
        </w:rPr>
        <w:t xml:space="preserve"> </w:t>
      </w:r>
      <w:r w:rsidR="005B09C0" w:rsidRPr="00C36741">
        <w:rPr>
          <w:lang w:eastAsia="zh-CN" w:bidi="hi-IN"/>
        </w:rPr>
        <w:t xml:space="preserve">A não regularização da documentação, no prazo previsto na subcondição anterior, implicará decadência do direito à contratação, sem prejuízo das sanções previstas neste Edital, e facultará ao Pregoeiro convocar as licitantes remanescentes, na ordem de classificação. </w:t>
      </w:r>
    </w:p>
    <w:p w:rsidR="005B09C0" w:rsidRPr="00C36741" w:rsidRDefault="00EA480D" w:rsidP="006D177E">
      <w:pPr>
        <w:rPr>
          <w:b/>
          <w:lang w:eastAsia="zh-CN" w:bidi="hi-IN"/>
        </w:rPr>
      </w:pPr>
      <w:r>
        <w:rPr>
          <w:b/>
          <w:lang w:eastAsia="zh-CN" w:bidi="hi-IN"/>
        </w:rPr>
        <w:t>12</w:t>
      </w:r>
      <w:r w:rsidR="005B09C0" w:rsidRPr="00C36741">
        <w:rPr>
          <w:b/>
          <w:lang w:eastAsia="zh-CN" w:bidi="hi-IN"/>
        </w:rPr>
        <w:t xml:space="preserve"> – DO RECURSO</w:t>
      </w:r>
    </w:p>
    <w:p w:rsidR="005B09C0" w:rsidRPr="00C36741" w:rsidRDefault="004A66DE" w:rsidP="006D177E">
      <w:pPr>
        <w:rPr>
          <w:lang w:eastAsia="zh-CN" w:bidi="hi-IN"/>
        </w:rPr>
      </w:pPr>
      <w:r w:rsidRPr="00AD0423">
        <w:rPr>
          <w:b/>
          <w:lang w:eastAsia="zh-CN" w:bidi="hi-IN"/>
        </w:rPr>
        <w:t>1</w:t>
      </w:r>
      <w:r w:rsidR="00CF15CC" w:rsidRPr="00AD0423">
        <w:rPr>
          <w:b/>
          <w:lang w:eastAsia="zh-CN" w:bidi="hi-IN"/>
        </w:rPr>
        <w:t>2</w:t>
      </w:r>
      <w:r w:rsidR="008C494A" w:rsidRPr="00AD0423">
        <w:rPr>
          <w:b/>
          <w:lang w:eastAsia="zh-CN" w:bidi="hi-IN"/>
        </w:rPr>
        <w:t>.1.</w:t>
      </w:r>
      <w:r w:rsidR="008C494A" w:rsidRPr="00C36741">
        <w:rPr>
          <w:lang w:eastAsia="zh-CN" w:bidi="hi-IN"/>
        </w:rPr>
        <w:t xml:space="preserve"> </w:t>
      </w:r>
      <w:r w:rsidR="005B09C0" w:rsidRPr="00C36741">
        <w:rPr>
          <w:lang w:eastAsia="zh-CN" w:bidi="hi-IN"/>
        </w:rPr>
        <w:t xml:space="preserve">Declarada a vencedora, o Pregoeiro abrirá prazo de 30 (trinta) minutos, durante o qual qualquer licitante poderá, de forma imediata e motivada, em campo próprio do sistema, manifestar sua intenção de recurso. </w:t>
      </w:r>
    </w:p>
    <w:p w:rsidR="005B09C0" w:rsidRPr="00C36741" w:rsidRDefault="004A66DE" w:rsidP="006D177E">
      <w:pPr>
        <w:rPr>
          <w:lang w:eastAsia="zh-CN" w:bidi="hi-IN"/>
        </w:rPr>
      </w:pPr>
      <w:r w:rsidRPr="00AD0423">
        <w:rPr>
          <w:b/>
          <w:lang w:eastAsia="zh-CN" w:bidi="hi-IN"/>
        </w:rPr>
        <w:t>1</w:t>
      </w:r>
      <w:r w:rsidR="00CF15CC" w:rsidRPr="00AD0423">
        <w:rPr>
          <w:b/>
          <w:lang w:eastAsia="zh-CN" w:bidi="hi-IN"/>
        </w:rPr>
        <w:t>2</w:t>
      </w:r>
      <w:r w:rsidR="008C494A" w:rsidRPr="00AD0423">
        <w:rPr>
          <w:b/>
          <w:lang w:eastAsia="zh-CN" w:bidi="hi-IN"/>
        </w:rPr>
        <w:t>.2.</w:t>
      </w:r>
      <w:r w:rsidR="008C494A" w:rsidRPr="00C36741">
        <w:rPr>
          <w:lang w:eastAsia="zh-CN" w:bidi="hi-IN"/>
        </w:rPr>
        <w:t xml:space="preserve"> </w:t>
      </w:r>
      <w:r w:rsidR="005B09C0" w:rsidRPr="00C36741">
        <w:rPr>
          <w:lang w:eastAsia="zh-CN" w:bidi="hi-IN"/>
        </w:rPr>
        <w:t xml:space="preserve">A falta de manifestação no prazo estabelecido autoriza o Pregoeiro a adjudicar o objeto à licitante vencedora. </w:t>
      </w:r>
    </w:p>
    <w:p w:rsidR="005B09C0" w:rsidRPr="00C36741" w:rsidRDefault="004A66DE" w:rsidP="006D177E">
      <w:pPr>
        <w:rPr>
          <w:lang w:eastAsia="zh-CN" w:bidi="hi-IN"/>
        </w:rPr>
      </w:pPr>
      <w:r w:rsidRPr="00AD0423">
        <w:rPr>
          <w:b/>
          <w:lang w:eastAsia="zh-CN" w:bidi="hi-IN"/>
        </w:rPr>
        <w:t>1</w:t>
      </w:r>
      <w:r w:rsidR="00CF15CC" w:rsidRPr="00AD0423">
        <w:rPr>
          <w:b/>
          <w:lang w:eastAsia="zh-CN" w:bidi="hi-IN"/>
        </w:rPr>
        <w:t>2</w:t>
      </w:r>
      <w:r w:rsidRPr="00AD0423">
        <w:rPr>
          <w:b/>
          <w:lang w:eastAsia="zh-CN" w:bidi="hi-IN"/>
        </w:rPr>
        <w:t>.</w:t>
      </w:r>
      <w:r w:rsidR="008C494A" w:rsidRPr="00AD0423">
        <w:rPr>
          <w:b/>
          <w:lang w:eastAsia="zh-CN" w:bidi="hi-IN"/>
        </w:rPr>
        <w:t>3.</w:t>
      </w:r>
      <w:r w:rsidR="00AD0423">
        <w:rPr>
          <w:lang w:eastAsia="zh-CN" w:bidi="hi-IN"/>
        </w:rPr>
        <w:t xml:space="preserve"> </w:t>
      </w:r>
      <w:r w:rsidR="005B09C0" w:rsidRPr="00C36741">
        <w:rPr>
          <w:lang w:eastAsia="zh-CN" w:bidi="hi-IN"/>
        </w:rPr>
        <w:t xml:space="preserve">O Pregoeiro examinará a intenção de recurso, aceitando-a ou, motivadamente, rejeitando-a, em campo próprio do sistema. </w:t>
      </w:r>
    </w:p>
    <w:p w:rsidR="008C494A" w:rsidRPr="00C36741" w:rsidRDefault="008C494A" w:rsidP="006D177E">
      <w:pPr>
        <w:rPr>
          <w:lang w:eastAsia="zh-CN" w:bidi="hi-IN"/>
        </w:rPr>
      </w:pPr>
      <w:r w:rsidRPr="00AD0423">
        <w:rPr>
          <w:b/>
          <w:lang w:eastAsia="zh-CN" w:bidi="hi-IN"/>
        </w:rPr>
        <w:t>1</w:t>
      </w:r>
      <w:r w:rsidR="00CF15CC" w:rsidRPr="00AD0423">
        <w:rPr>
          <w:b/>
          <w:lang w:eastAsia="zh-CN" w:bidi="hi-IN"/>
        </w:rPr>
        <w:t>2</w:t>
      </w:r>
      <w:r w:rsidRPr="00AD0423">
        <w:rPr>
          <w:b/>
          <w:lang w:eastAsia="zh-CN" w:bidi="hi-IN"/>
        </w:rPr>
        <w:t>.4.</w:t>
      </w:r>
      <w:r w:rsidRPr="00C36741">
        <w:rPr>
          <w:lang w:eastAsia="zh-CN" w:bidi="hi-IN"/>
        </w:rPr>
        <w:t xml:space="preserve"> </w:t>
      </w:r>
      <w:r w:rsidR="005B09C0" w:rsidRPr="00C36741">
        <w:rPr>
          <w:lang w:eastAsia="zh-CN" w:bidi="hi-IN"/>
        </w:rPr>
        <w:t>A licitante que tiver sua intenção de recurso aceita deverá registrar as razões do recurso, em campo próprio do sistema, no prazo de 3 (três) dias, ficando as demais licitantes, desde logo, intimadas a apresentar contrarrazões, também</w:t>
      </w:r>
      <w:r w:rsidRPr="00C36741">
        <w:rPr>
          <w:lang w:eastAsia="zh-CN" w:bidi="hi-IN"/>
        </w:rPr>
        <w:t xml:space="preserve"> </w:t>
      </w:r>
      <w:r w:rsidR="005B09C0" w:rsidRPr="00C36741">
        <w:rPr>
          <w:lang w:eastAsia="zh-CN" w:bidi="hi-IN"/>
        </w:rPr>
        <w:t>via sistema, em igual prazo, que começará a correr do t</w:t>
      </w:r>
      <w:r w:rsidR="00EA480D">
        <w:rPr>
          <w:lang w:eastAsia="zh-CN" w:bidi="hi-IN"/>
        </w:rPr>
        <w:t xml:space="preserve">érmino do prazo da recorrente. </w:t>
      </w:r>
    </w:p>
    <w:p w:rsidR="004D36CA" w:rsidRPr="00C36741" w:rsidRDefault="008C494A" w:rsidP="006D177E">
      <w:pPr>
        <w:rPr>
          <w:lang w:eastAsia="zh-CN" w:bidi="hi-IN"/>
        </w:rPr>
      </w:pPr>
      <w:r w:rsidRPr="00AD0423">
        <w:rPr>
          <w:b/>
          <w:lang w:eastAsia="zh-CN" w:bidi="hi-IN"/>
        </w:rPr>
        <w:t>1</w:t>
      </w:r>
      <w:r w:rsidR="00213B35" w:rsidRPr="00AD0423">
        <w:rPr>
          <w:b/>
          <w:lang w:eastAsia="zh-CN" w:bidi="hi-IN"/>
        </w:rPr>
        <w:t>2</w:t>
      </w:r>
      <w:r w:rsidR="004D53B8">
        <w:rPr>
          <w:b/>
          <w:lang w:eastAsia="zh-CN" w:bidi="hi-IN"/>
        </w:rPr>
        <w:t>.5</w:t>
      </w:r>
      <w:r w:rsidRPr="00AD0423">
        <w:rPr>
          <w:b/>
          <w:lang w:eastAsia="zh-CN" w:bidi="hi-IN"/>
        </w:rPr>
        <w:t>.</w:t>
      </w:r>
      <w:r w:rsidRPr="00C36741">
        <w:rPr>
          <w:lang w:eastAsia="zh-CN" w:bidi="hi-IN"/>
        </w:rPr>
        <w:t xml:space="preserve"> </w:t>
      </w:r>
      <w:r w:rsidR="005B09C0" w:rsidRPr="00C36741">
        <w:rPr>
          <w:lang w:eastAsia="zh-CN" w:bidi="hi-IN"/>
        </w:rPr>
        <w:t>As intenções de recurso não admitidas e os recursos rejeitados pelo Pregoeiro serão apreciados pela autoridade competente.</w:t>
      </w:r>
    </w:p>
    <w:p w:rsidR="008273BC" w:rsidRPr="00C36741" w:rsidRDefault="008273BC" w:rsidP="006D177E">
      <w:pPr>
        <w:rPr>
          <w:lang w:eastAsia="zh-CN" w:bidi="hi-IN"/>
        </w:rPr>
      </w:pPr>
      <w:r w:rsidRPr="00AD0423">
        <w:rPr>
          <w:b/>
          <w:lang w:eastAsia="zh-CN" w:bidi="hi-IN"/>
        </w:rPr>
        <w:t>1</w:t>
      </w:r>
      <w:r w:rsidR="00213B35" w:rsidRPr="00AD0423">
        <w:rPr>
          <w:b/>
          <w:lang w:eastAsia="zh-CN" w:bidi="hi-IN"/>
        </w:rPr>
        <w:t>2</w:t>
      </w:r>
      <w:r w:rsidR="004D53B8">
        <w:rPr>
          <w:b/>
          <w:lang w:eastAsia="zh-CN" w:bidi="hi-IN"/>
        </w:rPr>
        <w:t>.6</w:t>
      </w:r>
      <w:r w:rsidRPr="00AD0423">
        <w:rPr>
          <w:b/>
          <w:lang w:eastAsia="zh-CN" w:bidi="hi-IN"/>
        </w:rPr>
        <w:t>.</w:t>
      </w:r>
      <w:r w:rsidRPr="00C36741">
        <w:rPr>
          <w:lang w:eastAsia="zh-CN" w:bidi="hi-IN"/>
        </w:rPr>
        <w:t xml:space="preserve"> O acolhimento do recurso implicará a invalidação apenas dos atos insuscetíveis de aproveitamento. </w:t>
      </w:r>
    </w:p>
    <w:p w:rsidR="008273BC" w:rsidRPr="00C36741" w:rsidRDefault="00EA480D" w:rsidP="006D177E">
      <w:pPr>
        <w:rPr>
          <w:b/>
          <w:lang w:eastAsia="zh-CN" w:bidi="hi-IN"/>
        </w:rPr>
      </w:pPr>
      <w:r>
        <w:rPr>
          <w:b/>
          <w:lang w:eastAsia="zh-CN" w:bidi="hi-IN"/>
        </w:rPr>
        <w:lastRenderedPageBreak/>
        <w:t xml:space="preserve">13 </w:t>
      </w:r>
      <w:r w:rsidR="008273BC" w:rsidRPr="00C36741">
        <w:rPr>
          <w:b/>
          <w:lang w:eastAsia="zh-CN" w:bidi="hi-IN"/>
        </w:rPr>
        <w:t>– DA ADJUDICAÇÃO E HOMOLOGAÇÃO</w:t>
      </w:r>
    </w:p>
    <w:p w:rsidR="008273BC" w:rsidRPr="00C36741" w:rsidRDefault="008273BC" w:rsidP="006D177E">
      <w:pPr>
        <w:rPr>
          <w:lang w:eastAsia="zh-CN" w:bidi="hi-IN"/>
        </w:rPr>
      </w:pPr>
      <w:r w:rsidRPr="00AD0423">
        <w:rPr>
          <w:b/>
          <w:lang w:eastAsia="zh-CN" w:bidi="hi-IN"/>
        </w:rPr>
        <w:t>1</w:t>
      </w:r>
      <w:r w:rsidR="00213B35" w:rsidRPr="00AD0423">
        <w:rPr>
          <w:b/>
          <w:lang w:eastAsia="zh-CN" w:bidi="hi-IN"/>
        </w:rPr>
        <w:t>3</w:t>
      </w:r>
      <w:r w:rsidRPr="00AD0423">
        <w:rPr>
          <w:b/>
          <w:lang w:eastAsia="zh-CN" w:bidi="hi-IN"/>
        </w:rPr>
        <w:t>.1.</w:t>
      </w:r>
      <w:r w:rsidRPr="00C36741">
        <w:rPr>
          <w:lang w:eastAsia="zh-CN" w:bidi="hi-IN"/>
        </w:rPr>
        <w:t xml:space="preserve"> O objeto deste Pregão será adjudicado pelo Pregoeiro, salvo quando houver recurso, hipótese em que a adjudicação caberá à autoridade competente para homologação. </w:t>
      </w:r>
    </w:p>
    <w:p w:rsidR="008273BC" w:rsidRPr="00C36741" w:rsidRDefault="008273BC" w:rsidP="008B4196">
      <w:pPr>
        <w:jc w:val="left"/>
        <w:rPr>
          <w:lang w:eastAsia="zh-CN" w:bidi="hi-IN"/>
        </w:rPr>
      </w:pPr>
      <w:r w:rsidRPr="00AD0423">
        <w:rPr>
          <w:b/>
          <w:lang w:eastAsia="zh-CN" w:bidi="hi-IN"/>
        </w:rPr>
        <w:t>1</w:t>
      </w:r>
      <w:r w:rsidR="00213B35" w:rsidRPr="00AD0423">
        <w:rPr>
          <w:b/>
          <w:lang w:eastAsia="zh-CN" w:bidi="hi-IN"/>
        </w:rPr>
        <w:t>3</w:t>
      </w:r>
      <w:r w:rsidRPr="00AD0423">
        <w:rPr>
          <w:b/>
          <w:lang w:eastAsia="zh-CN" w:bidi="hi-IN"/>
        </w:rPr>
        <w:t>.2.</w:t>
      </w:r>
      <w:r w:rsidRPr="00C36741">
        <w:rPr>
          <w:lang w:eastAsia="zh-CN" w:bidi="hi-IN"/>
        </w:rPr>
        <w:t xml:space="preserve"> A homologação deste Pregão compete ao </w:t>
      </w:r>
      <w:r w:rsidR="006B02F6" w:rsidRPr="00C36741">
        <w:rPr>
          <w:lang w:eastAsia="zh-CN" w:bidi="hi-IN"/>
        </w:rPr>
        <w:t>Presidente do CREA-MT</w:t>
      </w:r>
      <w:r w:rsidRPr="00C36741">
        <w:rPr>
          <w:lang w:eastAsia="zh-CN" w:bidi="hi-IN"/>
        </w:rPr>
        <w:t xml:space="preserve">. </w:t>
      </w:r>
    </w:p>
    <w:p w:rsidR="008273BC" w:rsidRPr="00C36741" w:rsidRDefault="008273BC" w:rsidP="008B4196">
      <w:pPr>
        <w:jc w:val="left"/>
        <w:rPr>
          <w:lang w:eastAsia="zh-CN" w:bidi="hi-IN"/>
        </w:rPr>
      </w:pPr>
      <w:r w:rsidRPr="00AD0423">
        <w:rPr>
          <w:b/>
          <w:lang w:eastAsia="zh-CN" w:bidi="hi-IN"/>
        </w:rPr>
        <w:t>1</w:t>
      </w:r>
      <w:r w:rsidR="00213B35" w:rsidRPr="00AD0423">
        <w:rPr>
          <w:b/>
          <w:lang w:eastAsia="zh-CN" w:bidi="hi-IN"/>
        </w:rPr>
        <w:t>3</w:t>
      </w:r>
      <w:r w:rsidRPr="00AD0423">
        <w:rPr>
          <w:b/>
          <w:lang w:eastAsia="zh-CN" w:bidi="hi-IN"/>
        </w:rPr>
        <w:t>.3.</w:t>
      </w:r>
      <w:r w:rsidRPr="00C36741">
        <w:rPr>
          <w:lang w:eastAsia="zh-CN" w:bidi="hi-IN"/>
        </w:rPr>
        <w:t xml:space="preserve"> O objeto deste Pregão será adjudicado globalmente à licitante vencedora. </w:t>
      </w:r>
    </w:p>
    <w:p w:rsidR="008273BC" w:rsidRPr="00C36741" w:rsidRDefault="00EA480D" w:rsidP="006D177E">
      <w:pPr>
        <w:rPr>
          <w:b/>
          <w:lang w:eastAsia="zh-CN" w:bidi="hi-IN"/>
        </w:rPr>
      </w:pPr>
      <w:r>
        <w:rPr>
          <w:b/>
          <w:lang w:eastAsia="zh-CN" w:bidi="hi-IN"/>
        </w:rPr>
        <w:t>14</w:t>
      </w:r>
      <w:r w:rsidR="008273BC" w:rsidRPr="00C36741">
        <w:rPr>
          <w:b/>
          <w:lang w:eastAsia="zh-CN" w:bidi="hi-IN"/>
        </w:rPr>
        <w:t xml:space="preserve"> – DO INSTRUMENTO CONTRATUAL</w:t>
      </w:r>
    </w:p>
    <w:p w:rsidR="008273BC" w:rsidRPr="00C36741" w:rsidRDefault="008273BC" w:rsidP="006D177E">
      <w:pPr>
        <w:rPr>
          <w:lang w:eastAsia="zh-CN" w:bidi="hi-IN"/>
        </w:rPr>
      </w:pPr>
      <w:r w:rsidRPr="00346C80">
        <w:rPr>
          <w:b/>
          <w:lang w:eastAsia="zh-CN" w:bidi="hi-IN"/>
        </w:rPr>
        <w:t>1</w:t>
      </w:r>
      <w:r w:rsidR="0088503F" w:rsidRPr="00346C80">
        <w:rPr>
          <w:b/>
          <w:lang w:eastAsia="zh-CN" w:bidi="hi-IN"/>
        </w:rPr>
        <w:t>4</w:t>
      </w:r>
      <w:r w:rsidRPr="00346C80">
        <w:rPr>
          <w:b/>
          <w:lang w:eastAsia="zh-CN" w:bidi="hi-IN"/>
        </w:rPr>
        <w:t>.1.</w:t>
      </w:r>
      <w:r w:rsidRPr="00C36741">
        <w:rPr>
          <w:lang w:eastAsia="zh-CN" w:bidi="hi-IN"/>
        </w:rPr>
        <w:t xml:space="preserve"> Depois de homologado o resultado deste Pregão, a licitante vencedora será convocada para assinatura do contrato, dentro do prazo de</w:t>
      </w:r>
      <w:r w:rsidR="006B02F6" w:rsidRPr="00C36741">
        <w:rPr>
          <w:lang w:eastAsia="zh-CN" w:bidi="hi-IN"/>
        </w:rPr>
        <w:t xml:space="preserve"> até</w:t>
      </w:r>
      <w:r w:rsidRPr="00C36741">
        <w:rPr>
          <w:lang w:eastAsia="zh-CN" w:bidi="hi-IN"/>
        </w:rPr>
        <w:t xml:space="preserve"> 5 (cinco) dias úteis, sob pena de decair o direito à contratação, sem prejuízo das sanções previstas neste Edital. </w:t>
      </w:r>
    </w:p>
    <w:p w:rsidR="008273BC" w:rsidRPr="00C36741" w:rsidRDefault="008273BC" w:rsidP="006D177E">
      <w:pPr>
        <w:rPr>
          <w:lang w:eastAsia="zh-CN" w:bidi="hi-IN"/>
        </w:rPr>
      </w:pPr>
      <w:r w:rsidRPr="00346C80">
        <w:rPr>
          <w:b/>
          <w:lang w:eastAsia="zh-CN" w:bidi="hi-IN"/>
        </w:rPr>
        <w:t>1</w:t>
      </w:r>
      <w:r w:rsidR="0088503F" w:rsidRPr="00346C80">
        <w:rPr>
          <w:b/>
          <w:lang w:eastAsia="zh-CN" w:bidi="hi-IN"/>
        </w:rPr>
        <w:t>4</w:t>
      </w:r>
      <w:r w:rsidRPr="00346C80">
        <w:rPr>
          <w:b/>
          <w:lang w:eastAsia="zh-CN" w:bidi="hi-IN"/>
        </w:rPr>
        <w:t>.2.</w:t>
      </w:r>
      <w:r w:rsidRPr="00C36741">
        <w:rPr>
          <w:lang w:eastAsia="zh-CN" w:bidi="hi-IN"/>
        </w:rPr>
        <w:t xml:space="preserve"> Poderá ser acrescentada ao contrato a ser assinado qualquer vantagem apresentada pela licitante vencedora em sua proposta, desde que seja pertinente e compatível com os termos deste Edital. </w:t>
      </w:r>
    </w:p>
    <w:p w:rsidR="008273BC" w:rsidRPr="00C36741" w:rsidRDefault="008273BC" w:rsidP="006D177E">
      <w:pPr>
        <w:rPr>
          <w:lang w:eastAsia="zh-CN" w:bidi="hi-IN"/>
        </w:rPr>
      </w:pPr>
      <w:r w:rsidRPr="00346C80">
        <w:rPr>
          <w:b/>
          <w:lang w:eastAsia="zh-CN" w:bidi="hi-IN"/>
        </w:rPr>
        <w:t>1</w:t>
      </w:r>
      <w:r w:rsidR="0088503F" w:rsidRPr="00346C80">
        <w:rPr>
          <w:b/>
          <w:lang w:eastAsia="zh-CN" w:bidi="hi-IN"/>
        </w:rPr>
        <w:t>4</w:t>
      </w:r>
      <w:r w:rsidRPr="00346C80">
        <w:rPr>
          <w:b/>
          <w:lang w:eastAsia="zh-CN" w:bidi="hi-IN"/>
        </w:rPr>
        <w:t>.3.</w:t>
      </w:r>
      <w:r w:rsidRPr="00C36741">
        <w:rPr>
          <w:lang w:eastAsia="zh-CN" w:bidi="hi-IN"/>
        </w:rPr>
        <w:t xml:space="preserve"> O prazo para a assinatura do contrato poderá ser prorrogado uma única vez, por igual período, quando solicitado pela licitante vencedora durante o seu transcurso, desde que ocorra motivo justificado e aceito pelo CREA-MT. </w:t>
      </w:r>
    </w:p>
    <w:p w:rsidR="008273BC" w:rsidRPr="00C36741" w:rsidRDefault="008273BC" w:rsidP="006D177E">
      <w:pPr>
        <w:rPr>
          <w:lang w:eastAsia="zh-CN" w:bidi="hi-IN"/>
        </w:rPr>
      </w:pPr>
      <w:r w:rsidRPr="00346C80">
        <w:rPr>
          <w:b/>
          <w:lang w:eastAsia="zh-CN" w:bidi="hi-IN"/>
        </w:rPr>
        <w:t>1</w:t>
      </w:r>
      <w:r w:rsidR="0088503F" w:rsidRPr="00346C80">
        <w:rPr>
          <w:b/>
          <w:lang w:eastAsia="zh-CN" w:bidi="hi-IN"/>
        </w:rPr>
        <w:t>4</w:t>
      </w:r>
      <w:r w:rsidR="004A66DE" w:rsidRPr="00346C80">
        <w:rPr>
          <w:b/>
          <w:lang w:eastAsia="zh-CN" w:bidi="hi-IN"/>
        </w:rPr>
        <w:t>.</w:t>
      </w:r>
      <w:r w:rsidRPr="00346C80">
        <w:rPr>
          <w:b/>
          <w:lang w:eastAsia="zh-CN" w:bidi="hi-IN"/>
        </w:rPr>
        <w:t>4.</w:t>
      </w:r>
      <w:r w:rsidRPr="00C36741">
        <w:rPr>
          <w:lang w:eastAsia="zh-CN" w:bidi="hi-IN"/>
        </w:rPr>
        <w:t xml:space="preserve"> Por ocasião da assinatura do contrato, verificar-se-á por meio do Sicaf e de outros meios se a licitante vencedora mantém as condições de habilitação. </w:t>
      </w:r>
    </w:p>
    <w:p w:rsidR="008273BC" w:rsidRPr="00C36741" w:rsidRDefault="008273BC" w:rsidP="006D177E">
      <w:pPr>
        <w:rPr>
          <w:lang w:eastAsia="zh-CN" w:bidi="hi-IN"/>
        </w:rPr>
      </w:pPr>
      <w:r w:rsidRPr="00346C80">
        <w:rPr>
          <w:b/>
          <w:lang w:eastAsia="zh-CN" w:bidi="hi-IN"/>
        </w:rPr>
        <w:t>1</w:t>
      </w:r>
      <w:r w:rsidR="0088503F" w:rsidRPr="00346C80">
        <w:rPr>
          <w:b/>
          <w:lang w:eastAsia="zh-CN" w:bidi="hi-IN"/>
        </w:rPr>
        <w:t>4</w:t>
      </w:r>
      <w:r w:rsidRPr="00346C80">
        <w:rPr>
          <w:b/>
          <w:lang w:eastAsia="zh-CN" w:bidi="hi-IN"/>
        </w:rPr>
        <w:t>.5.</w:t>
      </w:r>
      <w:r w:rsidRPr="00C36741">
        <w:rPr>
          <w:lang w:eastAsia="zh-CN" w:bidi="hi-IN"/>
        </w:rPr>
        <w:t xml:space="preserve"> Quando a licitante convocada não assinar o contrato no prazo e nas condições estabelecidos, poderá ser convocada outra licitante para assinar o contrato, após negociações e verificação da adequação da proposta e das condições de habilitação, obedecida a ordem de classificação. </w:t>
      </w:r>
    </w:p>
    <w:p w:rsidR="008273BC" w:rsidRPr="00C36741" w:rsidRDefault="00EA480D" w:rsidP="006D177E">
      <w:pPr>
        <w:rPr>
          <w:b/>
          <w:lang w:eastAsia="zh-CN" w:bidi="hi-IN"/>
        </w:rPr>
      </w:pPr>
      <w:r>
        <w:rPr>
          <w:b/>
          <w:lang w:eastAsia="zh-CN" w:bidi="hi-IN"/>
        </w:rPr>
        <w:t>15</w:t>
      </w:r>
      <w:r w:rsidR="008273BC" w:rsidRPr="00C36741">
        <w:rPr>
          <w:b/>
          <w:lang w:eastAsia="zh-CN" w:bidi="hi-IN"/>
        </w:rPr>
        <w:t xml:space="preserve"> – DAS SANÇÕES</w:t>
      </w:r>
    </w:p>
    <w:p w:rsidR="008273BC" w:rsidRPr="00C36741" w:rsidRDefault="00F07724" w:rsidP="006D177E">
      <w:pPr>
        <w:rPr>
          <w:lang w:eastAsia="zh-CN" w:bidi="hi-IN"/>
        </w:rPr>
      </w:pPr>
      <w:r w:rsidRPr="00346C80">
        <w:rPr>
          <w:b/>
          <w:lang w:eastAsia="zh-CN" w:bidi="hi-IN"/>
        </w:rPr>
        <w:t>1</w:t>
      </w:r>
      <w:r w:rsidR="0088503F" w:rsidRPr="00346C80">
        <w:rPr>
          <w:b/>
          <w:lang w:eastAsia="zh-CN" w:bidi="hi-IN"/>
        </w:rPr>
        <w:t>5</w:t>
      </w:r>
      <w:r w:rsidRPr="00346C80">
        <w:rPr>
          <w:b/>
          <w:lang w:eastAsia="zh-CN" w:bidi="hi-IN"/>
        </w:rPr>
        <w:t>.1.</w:t>
      </w:r>
      <w:r w:rsidRPr="00C36741">
        <w:rPr>
          <w:lang w:eastAsia="zh-CN" w:bidi="hi-IN"/>
        </w:rPr>
        <w:t xml:space="preserve"> </w:t>
      </w:r>
      <w:r w:rsidR="008273BC" w:rsidRPr="00C36741">
        <w:rPr>
          <w:lang w:eastAsia="zh-CN" w:bidi="hi-IN"/>
        </w:rPr>
        <w:t xml:space="preserve">A licitante ficará impedida de licitar e contratar com a União e será descredenciada no Sicaf, pelo prazo de até 5 (cinco) anos, sem prejuízo de multa de até 30% (trinta por cento) do valor estimado para a contratação e demais cominações legais, nos seguintes casos: </w:t>
      </w:r>
    </w:p>
    <w:p w:rsidR="008273BC" w:rsidRPr="00C36741" w:rsidRDefault="00F07724" w:rsidP="006D177E">
      <w:pPr>
        <w:ind w:left="708"/>
        <w:rPr>
          <w:lang w:eastAsia="zh-CN" w:bidi="hi-IN"/>
        </w:rPr>
      </w:pPr>
      <w:r w:rsidRPr="00346C80">
        <w:rPr>
          <w:b/>
          <w:lang w:eastAsia="zh-CN" w:bidi="hi-IN"/>
        </w:rPr>
        <w:t>1</w:t>
      </w:r>
      <w:r w:rsidR="0088503F" w:rsidRPr="00346C80">
        <w:rPr>
          <w:b/>
          <w:lang w:eastAsia="zh-CN" w:bidi="hi-IN"/>
        </w:rPr>
        <w:t>5</w:t>
      </w:r>
      <w:r w:rsidR="008273BC" w:rsidRPr="00346C80">
        <w:rPr>
          <w:b/>
          <w:lang w:eastAsia="zh-CN" w:bidi="hi-IN"/>
        </w:rPr>
        <w:t>.1.</w:t>
      </w:r>
      <w:r w:rsidRPr="00346C80">
        <w:rPr>
          <w:b/>
          <w:lang w:eastAsia="zh-CN" w:bidi="hi-IN"/>
        </w:rPr>
        <w:t>1.</w:t>
      </w:r>
      <w:r w:rsidR="008273BC" w:rsidRPr="00C36741">
        <w:rPr>
          <w:lang w:eastAsia="zh-CN" w:bidi="hi-IN"/>
        </w:rPr>
        <w:tab/>
      </w:r>
      <w:r w:rsidRPr="00C36741">
        <w:rPr>
          <w:lang w:eastAsia="zh-CN" w:bidi="hi-IN"/>
        </w:rPr>
        <w:t>Cometer</w:t>
      </w:r>
      <w:r w:rsidR="008273BC" w:rsidRPr="00C36741">
        <w:rPr>
          <w:lang w:eastAsia="zh-CN" w:bidi="hi-IN"/>
        </w:rPr>
        <w:t xml:space="preserve"> fraude fiscal; </w:t>
      </w:r>
    </w:p>
    <w:p w:rsidR="008273BC" w:rsidRPr="00C36741" w:rsidRDefault="00F07724" w:rsidP="006D177E">
      <w:pPr>
        <w:ind w:left="708"/>
        <w:rPr>
          <w:lang w:eastAsia="zh-CN" w:bidi="hi-IN"/>
        </w:rPr>
      </w:pPr>
      <w:r w:rsidRPr="00346C80">
        <w:rPr>
          <w:b/>
          <w:lang w:eastAsia="zh-CN" w:bidi="hi-IN"/>
        </w:rPr>
        <w:t>1</w:t>
      </w:r>
      <w:r w:rsidR="0088503F" w:rsidRPr="00346C80">
        <w:rPr>
          <w:b/>
          <w:lang w:eastAsia="zh-CN" w:bidi="hi-IN"/>
        </w:rPr>
        <w:t>5</w:t>
      </w:r>
      <w:r w:rsidRPr="00346C80">
        <w:rPr>
          <w:b/>
          <w:lang w:eastAsia="zh-CN" w:bidi="hi-IN"/>
        </w:rPr>
        <w:t>.1</w:t>
      </w:r>
      <w:r w:rsidR="008273BC" w:rsidRPr="00346C80">
        <w:rPr>
          <w:b/>
          <w:lang w:eastAsia="zh-CN" w:bidi="hi-IN"/>
        </w:rPr>
        <w:t>.</w:t>
      </w:r>
      <w:r w:rsidRPr="00346C80">
        <w:rPr>
          <w:b/>
          <w:lang w:eastAsia="zh-CN" w:bidi="hi-IN"/>
        </w:rPr>
        <w:t>2.</w:t>
      </w:r>
      <w:r w:rsidR="008273BC" w:rsidRPr="00C36741">
        <w:rPr>
          <w:lang w:eastAsia="zh-CN" w:bidi="hi-IN"/>
        </w:rPr>
        <w:tab/>
      </w:r>
      <w:r w:rsidRPr="00C36741">
        <w:rPr>
          <w:lang w:eastAsia="zh-CN" w:bidi="hi-IN"/>
        </w:rPr>
        <w:t>Apresentar</w:t>
      </w:r>
      <w:r w:rsidR="008273BC" w:rsidRPr="00C36741">
        <w:rPr>
          <w:lang w:eastAsia="zh-CN" w:bidi="hi-IN"/>
        </w:rPr>
        <w:t xml:space="preserve"> documento falso; </w:t>
      </w:r>
    </w:p>
    <w:p w:rsidR="004D36CA" w:rsidRPr="00C36741" w:rsidRDefault="00F07724" w:rsidP="006D177E">
      <w:pPr>
        <w:ind w:left="708"/>
        <w:rPr>
          <w:lang w:eastAsia="zh-CN" w:bidi="hi-IN"/>
        </w:rPr>
      </w:pPr>
      <w:r w:rsidRPr="00346C80">
        <w:rPr>
          <w:b/>
          <w:lang w:eastAsia="zh-CN" w:bidi="hi-IN"/>
        </w:rPr>
        <w:t>1</w:t>
      </w:r>
      <w:r w:rsidR="0088503F" w:rsidRPr="00346C80">
        <w:rPr>
          <w:b/>
          <w:lang w:eastAsia="zh-CN" w:bidi="hi-IN"/>
        </w:rPr>
        <w:t>5</w:t>
      </w:r>
      <w:r w:rsidR="008273BC" w:rsidRPr="00346C80">
        <w:rPr>
          <w:b/>
          <w:lang w:eastAsia="zh-CN" w:bidi="hi-IN"/>
        </w:rPr>
        <w:t>.</w:t>
      </w:r>
      <w:r w:rsidRPr="00346C80">
        <w:rPr>
          <w:b/>
          <w:lang w:eastAsia="zh-CN" w:bidi="hi-IN"/>
        </w:rPr>
        <w:t>1.</w:t>
      </w:r>
      <w:r w:rsidR="008273BC" w:rsidRPr="00346C80">
        <w:rPr>
          <w:b/>
          <w:lang w:eastAsia="zh-CN" w:bidi="hi-IN"/>
        </w:rPr>
        <w:t>3.</w:t>
      </w:r>
      <w:r w:rsidR="008273BC" w:rsidRPr="00C36741">
        <w:rPr>
          <w:lang w:eastAsia="zh-CN" w:bidi="hi-IN"/>
        </w:rPr>
        <w:tab/>
      </w:r>
      <w:r w:rsidRPr="00C36741">
        <w:rPr>
          <w:lang w:eastAsia="zh-CN" w:bidi="hi-IN"/>
        </w:rPr>
        <w:t>Fizer</w:t>
      </w:r>
      <w:r w:rsidR="008273BC" w:rsidRPr="00C36741">
        <w:rPr>
          <w:lang w:eastAsia="zh-CN" w:bidi="hi-IN"/>
        </w:rPr>
        <w:t xml:space="preserve"> declaração falsa;</w:t>
      </w:r>
    </w:p>
    <w:p w:rsidR="00F07724" w:rsidRPr="00C36741" w:rsidRDefault="00F07724" w:rsidP="006D177E">
      <w:pPr>
        <w:ind w:left="708"/>
        <w:rPr>
          <w:lang w:eastAsia="zh-CN" w:bidi="hi-IN"/>
        </w:rPr>
      </w:pPr>
      <w:r w:rsidRPr="00346C80">
        <w:rPr>
          <w:b/>
          <w:lang w:eastAsia="zh-CN" w:bidi="hi-IN"/>
        </w:rPr>
        <w:t>1</w:t>
      </w:r>
      <w:r w:rsidR="0088503F" w:rsidRPr="00346C80">
        <w:rPr>
          <w:b/>
          <w:lang w:eastAsia="zh-CN" w:bidi="hi-IN"/>
        </w:rPr>
        <w:t>5</w:t>
      </w:r>
      <w:r w:rsidRPr="00346C80">
        <w:rPr>
          <w:b/>
          <w:lang w:eastAsia="zh-CN" w:bidi="hi-IN"/>
        </w:rPr>
        <w:t>.1.4</w:t>
      </w:r>
      <w:r w:rsidRPr="00C36741">
        <w:rPr>
          <w:lang w:eastAsia="zh-CN" w:bidi="hi-IN"/>
        </w:rPr>
        <w:t xml:space="preserve">. Comportar-se de modo inidôneo </w:t>
      </w:r>
    </w:p>
    <w:p w:rsidR="00F07724" w:rsidRPr="00C36741" w:rsidRDefault="00F07724" w:rsidP="006D177E">
      <w:pPr>
        <w:ind w:left="1416"/>
        <w:rPr>
          <w:lang w:eastAsia="zh-CN" w:bidi="hi-IN"/>
        </w:rPr>
      </w:pPr>
      <w:r w:rsidRPr="00346C80">
        <w:rPr>
          <w:b/>
          <w:lang w:eastAsia="zh-CN" w:bidi="hi-IN"/>
        </w:rPr>
        <w:t>1</w:t>
      </w:r>
      <w:r w:rsidR="0088503F" w:rsidRPr="00346C80">
        <w:rPr>
          <w:b/>
          <w:lang w:eastAsia="zh-CN" w:bidi="hi-IN"/>
        </w:rPr>
        <w:t>5</w:t>
      </w:r>
      <w:r w:rsidRPr="00346C80">
        <w:rPr>
          <w:b/>
          <w:lang w:eastAsia="zh-CN" w:bidi="hi-IN"/>
        </w:rPr>
        <w:t>.1.4.1.</w:t>
      </w:r>
      <w:r w:rsidRPr="00C36741">
        <w:rPr>
          <w:lang w:eastAsia="zh-CN" w:bidi="hi-IN"/>
        </w:rPr>
        <w:t xml:space="preserve"> Reputar-se-ão inidôneos atos como os descritos nos arts. 90, 92, 93, 94, 95 e 97 da Lei nº 8.666/93. </w:t>
      </w:r>
    </w:p>
    <w:p w:rsidR="00F07724" w:rsidRPr="00C36741" w:rsidRDefault="00F07724" w:rsidP="006D177E">
      <w:pPr>
        <w:ind w:left="708"/>
        <w:rPr>
          <w:lang w:eastAsia="zh-CN" w:bidi="hi-IN"/>
        </w:rPr>
      </w:pPr>
      <w:r w:rsidRPr="00346C80">
        <w:rPr>
          <w:b/>
          <w:lang w:eastAsia="zh-CN" w:bidi="hi-IN"/>
        </w:rPr>
        <w:t>1</w:t>
      </w:r>
      <w:r w:rsidR="0088503F" w:rsidRPr="00346C80">
        <w:rPr>
          <w:b/>
          <w:lang w:eastAsia="zh-CN" w:bidi="hi-IN"/>
        </w:rPr>
        <w:t>5</w:t>
      </w:r>
      <w:r w:rsidRPr="00346C80">
        <w:rPr>
          <w:b/>
          <w:lang w:eastAsia="zh-CN" w:bidi="hi-IN"/>
        </w:rPr>
        <w:t>.1.5.</w:t>
      </w:r>
      <w:r w:rsidRPr="00C36741">
        <w:rPr>
          <w:lang w:eastAsia="zh-CN" w:bidi="hi-IN"/>
        </w:rPr>
        <w:t xml:space="preserve"> Não assinar o contrato no prazo estabelecido; </w:t>
      </w:r>
    </w:p>
    <w:p w:rsidR="00F07724" w:rsidRPr="00C36741" w:rsidRDefault="00F07724" w:rsidP="006D177E">
      <w:pPr>
        <w:ind w:left="708"/>
        <w:rPr>
          <w:lang w:eastAsia="zh-CN" w:bidi="hi-IN"/>
        </w:rPr>
      </w:pPr>
      <w:r w:rsidRPr="00346C80">
        <w:rPr>
          <w:b/>
          <w:lang w:eastAsia="zh-CN" w:bidi="hi-IN"/>
        </w:rPr>
        <w:t>1</w:t>
      </w:r>
      <w:r w:rsidR="0088503F" w:rsidRPr="00346C80">
        <w:rPr>
          <w:b/>
          <w:lang w:eastAsia="zh-CN" w:bidi="hi-IN"/>
        </w:rPr>
        <w:t>5</w:t>
      </w:r>
      <w:r w:rsidRPr="00346C80">
        <w:rPr>
          <w:b/>
          <w:lang w:eastAsia="zh-CN" w:bidi="hi-IN"/>
        </w:rPr>
        <w:t>.1.6.</w:t>
      </w:r>
      <w:r w:rsidRPr="00C36741">
        <w:rPr>
          <w:lang w:eastAsia="zh-CN" w:bidi="hi-IN"/>
        </w:rPr>
        <w:t xml:space="preserve"> Deixar de entregar a documentação exigida no certame; </w:t>
      </w:r>
    </w:p>
    <w:p w:rsidR="00F07724" w:rsidRPr="00C36741" w:rsidRDefault="00F07724" w:rsidP="006D177E">
      <w:pPr>
        <w:ind w:left="708"/>
        <w:rPr>
          <w:lang w:eastAsia="zh-CN" w:bidi="hi-IN"/>
        </w:rPr>
      </w:pPr>
      <w:r w:rsidRPr="00346C80">
        <w:rPr>
          <w:b/>
          <w:lang w:eastAsia="zh-CN" w:bidi="hi-IN"/>
        </w:rPr>
        <w:t>1</w:t>
      </w:r>
      <w:r w:rsidR="0088503F" w:rsidRPr="00346C80">
        <w:rPr>
          <w:b/>
          <w:lang w:eastAsia="zh-CN" w:bidi="hi-IN"/>
        </w:rPr>
        <w:t>5</w:t>
      </w:r>
      <w:r w:rsidRPr="00346C80">
        <w:rPr>
          <w:b/>
          <w:lang w:eastAsia="zh-CN" w:bidi="hi-IN"/>
        </w:rPr>
        <w:t>.1.7.</w:t>
      </w:r>
      <w:r w:rsidRPr="00C36741">
        <w:rPr>
          <w:lang w:eastAsia="zh-CN" w:bidi="hi-IN"/>
        </w:rPr>
        <w:t xml:space="preserve"> Não mantiver a proposta. </w:t>
      </w:r>
    </w:p>
    <w:p w:rsidR="00F07724" w:rsidRPr="00C36741" w:rsidRDefault="00EA480D" w:rsidP="006D177E">
      <w:pPr>
        <w:rPr>
          <w:b/>
          <w:lang w:eastAsia="zh-CN" w:bidi="hi-IN"/>
        </w:rPr>
      </w:pPr>
      <w:r>
        <w:rPr>
          <w:b/>
          <w:lang w:eastAsia="zh-CN" w:bidi="hi-IN"/>
        </w:rPr>
        <w:lastRenderedPageBreak/>
        <w:t>16</w:t>
      </w:r>
      <w:r w:rsidR="00F07724" w:rsidRPr="00C36741">
        <w:rPr>
          <w:b/>
          <w:lang w:eastAsia="zh-CN" w:bidi="hi-IN"/>
        </w:rPr>
        <w:t xml:space="preserve"> – DOS ESCLARECIMENTOS E DA IMPUGNAÇÃO AO EDITAL</w:t>
      </w:r>
    </w:p>
    <w:p w:rsidR="004E5EBB" w:rsidRDefault="00F07724" w:rsidP="006D177E">
      <w:pPr>
        <w:rPr>
          <w:lang w:eastAsia="zh-CN" w:bidi="hi-IN"/>
        </w:rPr>
      </w:pPr>
      <w:r w:rsidRPr="00346C80">
        <w:rPr>
          <w:b/>
          <w:lang w:eastAsia="zh-CN" w:bidi="hi-IN"/>
        </w:rPr>
        <w:t>1</w:t>
      </w:r>
      <w:r w:rsidR="0088503F" w:rsidRPr="00346C80">
        <w:rPr>
          <w:b/>
          <w:lang w:eastAsia="zh-CN" w:bidi="hi-IN"/>
        </w:rPr>
        <w:t>6</w:t>
      </w:r>
      <w:r w:rsidRPr="00346C80">
        <w:rPr>
          <w:b/>
          <w:lang w:eastAsia="zh-CN" w:bidi="hi-IN"/>
        </w:rPr>
        <w:t>.1.</w:t>
      </w:r>
      <w:r w:rsidRPr="00C36741">
        <w:rPr>
          <w:lang w:eastAsia="zh-CN" w:bidi="hi-IN"/>
        </w:rPr>
        <w:t xml:space="preserve"> Até 3 (três) dias úteis antes da data fixada para abertura da sessão pública, qualquer pessoa, física ou jurídica, poderá impugnar o ato convocatório deste Pregão mediante petição a ser enviada exclusivament</w:t>
      </w:r>
      <w:r w:rsidR="00910D4C" w:rsidRPr="00C36741">
        <w:rPr>
          <w:lang w:eastAsia="zh-CN" w:bidi="hi-IN"/>
        </w:rPr>
        <w:t xml:space="preserve">e para o endereço eletrônico </w:t>
      </w:r>
      <w:hyperlink r:id="rId9" w:history="1">
        <w:r w:rsidR="004E5EBB" w:rsidRPr="003F0280">
          <w:rPr>
            <w:rStyle w:val="Hyperlink"/>
            <w:lang w:eastAsia="zh-CN" w:bidi="hi-IN"/>
          </w:rPr>
          <w:t>licitacao@crea-mt.gov.br</w:t>
        </w:r>
      </w:hyperlink>
      <w:r w:rsidR="004E5EBB">
        <w:rPr>
          <w:lang w:eastAsia="zh-CN" w:bidi="hi-IN"/>
        </w:rPr>
        <w:t>.</w:t>
      </w:r>
    </w:p>
    <w:p w:rsidR="00F07724" w:rsidRPr="00C36741" w:rsidRDefault="00F07724" w:rsidP="006D177E">
      <w:pPr>
        <w:rPr>
          <w:lang w:eastAsia="zh-CN" w:bidi="hi-IN"/>
        </w:rPr>
      </w:pPr>
      <w:r w:rsidRPr="00346C80">
        <w:rPr>
          <w:b/>
          <w:lang w:eastAsia="zh-CN" w:bidi="hi-IN"/>
        </w:rPr>
        <w:t>1</w:t>
      </w:r>
      <w:r w:rsidR="0088503F" w:rsidRPr="00346C80">
        <w:rPr>
          <w:b/>
          <w:lang w:eastAsia="zh-CN" w:bidi="hi-IN"/>
        </w:rPr>
        <w:t>6</w:t>
      </w:r>
      <w:r w:rsidRPr="00346C80">
        <w:rPr>
          <w:b/>
          <w:lang w:eastAsia="zh-CN" w:bidi="hi-IN"/>
        </w:rPr>
        <w:t>.2.</w:t>
      </w:r>
      <w:r w:rsidRPr="00C36741">
        <w:rPr>
          <w:lang w:eastAsia="zh-CN" w:bidi="hi-IN"/>
        </w:rPr>
        <w:t xml:space="preserve"> O Pregoeiro, auxiliado pelo setor técnico competente, decidirá sobre a impugnação no prazo de 2 (dois) dias úteis, contado da data de recebimento da impugnação.  </w:t>
      </w:r>
    </w:p>
    <w:p w:rsidR="00F07724" w:rsidRPr="00C36741" w:rsidRDefault="004A66DE" w:rsidP="006D177E">
      <w:pPr>
        <w:rPr>
          <w:lang w:eastAsia="zh-CN" w:bidi="hi-IN"/>
        </w:rPr>
      </w:pPr>
      <w:r w:rsidRPr="00346C80">
        <w:rPr>
          <w:b/>
          <w:lang w:eastAsia="zh-CN" w:bidi="hi-IN"/>
        </w:rPr>
        <w:t>1</w:t>
      </w:r>
      <w:r w:rsidR="0088503F" w:rsidRPr="00346C80">
        <w:rPr>
          <w:b/>
          <w:lang w:eastAsia="zh-CN" w:bidi="hi-IN"/>
        </w:rPr>
        <w:t>6</w:t>
      </w:r>
      <w:r w:rsidR="00F07724" w:rsidRPr="00346C80">
        <w:rPr>
          <w:b/>
          <w:lang w:eastAsia="zh-CN" w:bidi="hi-IN"/>
        </w:rPr>
        <w:t>.3.</w:t>
      </w:r>
      <w:r w:rsidR="0088503F">
        <w:rPr>
          <w:lang w:eastAsia="zh-CN" w:bidi="hi-IN"/>
        </w:rPr>
        <w:t xml:space="preserve"> </w:t>
      </w:r>
      <w:r w:rsidR="00F07724" w:rsidRPr="00C36741">
        <w:rPr>
          <w:lang w:eastAsia="zh-CN" w:bidi="hi-IN"/>
        </w:rPr>
        <w:t xml:space="preserve">Acolhida a impugnação contra este Edital, será designada nova data para a realização do certame, exceto quando, inquestionavelmente, a alteração não afetar a formulação das propostas. </w:t>
      </w:r>
    </w:p>
    <w:p w:rsidR="00F07724" w:rsidRPr="00C36741" w:rsidRDefault="004A66DE" w:rsidP="006D177E">
      <w:pPr>
        <w:rPr>
          <w:lang w:eastAsia="zh-CN" w:bidi="hi-IN"/>
        </w:rPr>
      </w:pPr>
      <w:r w:rsidRPr="00346C80">
        <w:rPr>
          <w:b/>
          <w:lang w:eastAsia="zh-CN" w:bidi="hi-IN"/>
        </w:rPr>
        <w:t>1</w:t>
      </w:r>
      <w:r w:rsidR="0088503F" w:rsidRPr="00346C80">
        <w:rPr>
          <w:b/>
          <w:lang w:eastAsia="zh-CN" w:bidi="hi-IN"/>
        </w:rPr>
        <w:t>6</w:t>
      </w:r>
      <w:r w:rsidRPr="00346C80">
        <w:rPr>
          <w:b/>
          <w:lang w:eastAsia="zh-CN" w:bidi="hi-IN"/>
        </w:rPr>
        <w:t>.4.</w:t>
      </w:r>
      <w:r w:rsidRPr="00C36741">
        <w:rPr>
          <w:lang w:eastAsia="zh-CN" w:bidi="hi-IN"/>
        </w:rPr>
        <w:t xml:space="preserve"> </w:t>
      </w:r>
      <w:r w:rsidR="00F07724" w:rsidRPr="00C36741">
        <w:rPr>
          <w:lang w:eastAsia="zh-CN" w:bidi="hi-IN"/>
        </w:rPr>
        <w:t>Os pedidos de esclarecimentos devem ser enviados ao Pregoeiro até 3 (três) dias úteis antes da data fixada para abertura da sessão pública, exclusivamente pa</w:t>
      </w:r>
      <w:r w:rsidRPr="00C36741">
        <w:rPr>
          <w:lang w:eastAsia="zh-CN" w:bidi="hi-IN"/>
        </w:rPr>
        <w:t xml:space="preserve">ra o endereço eletrônico </w:t>
      </w:r>
      <w:r w:rsidR="00910D4C" w:rsidRPr="00C36741">
        <w:rPr>
          <w:lang w:eastAsia="zh-CN" w:bidi="hi-IN"/>
        </w:rPr>
        <w:t>licitacao</w:t>
      </w:r>
      <w:r w:rsidRPr="00C36741">
        <w:rPr>
          <w:lang w:eastAsia="zh-CN" w:bidi="hi-IN"/>
        </w:rPr>
        <w:t>@crea-mt</w:t>
      </w:r>
      <w:r w:rsidR="00F07724" w:rsidRPr="00C36741">
        <w:rPr>
          <w:lang w:eastAsia="zh-CN" w:bidi="hi-IN"/>
        </w:rPr>
        <w:t xml:space="preserve">.gov.br. </w:t>
      </w:r>
    </w:p>
    <w:p w:rsidR="00F07724" w:rsidRPr="00C36741" w:rsidRDefault="004A66DE" w:rsidP="006D177E">
      <w:pPr>
        <w:rPr>
          <w:lang w:eastAsia="zh-CN" w:bidi="hi-IN"/>
        </w:rPr>
      </w:pPr>
      <w:r w:rsidRPr="00346C80">
        <w:rPr>
          <w:b/>
          <w:lang w:eastAsia="zh-CN" w:bidi="hi-IN"/>
        </w:rPr>
        <w:t>1</w:t>
      </w:r>
      <w:r w:rsidR="0088503F" w:rsidRPr="00346C80">
        <w:rPr>
          <w:b/>
          <w:lang w:eastAsia="zh-CN" w:bidi="hi-IN"/>
        </w:rPr>
        <w:t>6</w:t>
      </w:r>
      <w:r w:rsidRPr="00346C80">
        <w:rPr>
          <w:b/>
          <w:lang w:eastAsia="zh-CN" w:bidi="hi-IN"/>
        </w:rPr>
        <w:t>.5.</w:t>
      </w:r>
      <w:r w:rsidRPr="00C36741">
        <w:rPr>
          <w:lang w:eastAsia="zh-CN" w:bidi="hi-IN"/>
        </w:rPr>
        <w:t xml:space="preserve"> </w:t>
      </w:r>
      <w:r w:rsidR="00F07724" w:rsidRPr="00C36741">
        <w:rPr>
          <w:lang w:eastAsia="zh-CN" w:bidi="hi-IN"/>
        </w:rPr>
        <w:t xml:space="preserve">O Pregoeiro, auxiliado pelo setor técnico competente, responderá os pedidos de esclarecimentos no prazo de 2 (dois) dias úteis, contado da data de recebimento do pedido. </w:t>
      </w:r>
    </w:p>
    <w:p w:rsidR="00F07724" w:rsidRPr="00C36741" w:rsidRDefault="004A66DE" w:rsidP="006D177E">
      <w:pPr>
        <w:rPr>
          <w:lang w:eastAsia="zh-CN" w:bidi="hi-IN"/>
        </w:rPr>
      </w:pPr>
      <w:r w:rsidRPr="00346C80">
        <w:rPr>
          <w:b/>
          <w:lang w:eastAsia="zh-CN" w:bidi="hi-IN"/>
        </w:rPr>
        <w:t>1</w:t>
      </w:r>
      <w:r w:rsidR="0088503F" w:rsidRPr="00346C80">
        <w:rPr>
          <w:b/>
          <w:lang w:eastAsia="zh-CN" w:bidi="hi-IN"/>
        </w:rPr>
        <w:t>6</w:t>
      </w:r>
      <w:r w:rsidRPr="00346C80">
        <w:rPr>
          <w:b/>
          <w:lang w:eastAsia="zh-CN" w:bidi="hi-IN"/>
        </w:rPr>
        <w:t>.6.</w:t>
      </w:r>
      <w:r w:rsidRPr="00C36741">
        <w:rPr>
          <w:lang w:eastAsia="zh-CN" w:bidi="hi-IN"/>
        </w:rPr>
        <w:t xml:space="preserve"> </w:t>
      </w:r>
      <w:r w:rsidR="00F07724" w:rsidRPr="00C36741">
        <w:rPr>
          <w:lang w:eastAsia="zh-CN" w:bidi="hi-IN"/>
        </w:rPr>
        <w:t xml:space="preserve">As respostas às impugnações e aos esclarecimentos solicitados serão disponibilizadas no sistema eletrônico para os interessados. </w:t>
      </w:r>
    </w:p>
    <w:p w:rsidR="00F07724" w:rsidRPr="00C36741" w:rsidRDefault="00EA480D" w:rsidP="006D177E">
      <w:pPr>
        <w:rPr>
          <w:b/>
          <w:lang w:eastAsia="zh-CN" w:bidi="hi-IN"/>
        </w:rPr>
      </w:pPr>
      <w:r>
        <w:rPr>
          <w:b/>
          <w:lang w:eastAsia="zh-CN" w:bidi="hi-IN"/>
        </w:rPr>
        <w:t>17</w:t>
      </w:r>
      <w:r w:rsidR="00F07724" w:rsidRPr="00C36741">
        <w:rPr>
          <w:b/>
          <w:lang w:eastAsia="zh-CN" w:bidi="hi-IN"/>
        </w:rPr>
        <w:t xml:space="preserve"> – DISPOSIÇÕES FINAIS</w:t>
      </w:r>
    </w:p>
    <w:p w:rsidR="00F07724" w:rsidRPr="00C36741" w:rsidRDefault="004A66DE" w:rsidP="006D177E">
      <w:pPr>
        <w:rPr>
          <w:lang w:eastAsia="zh-CN" w:bidi="hi-IN"/>
        </w:rPr>
      </w:pPr>
      <w:r w:rsidRPr="00346C80">
        <w:rPr>
          <w:b/>
          <w:lang w:eastAsia="zh-CN" w:bidi="hi-IN"/>
        </w:rPr>
        <w:t>1</w:t>
      </w:r>
      <w:r w:rsidR="0088503F" w:rsidRPr="00346C80">
        <w:rPr>
          <w:b/>
          <w:lang w:eastAsia="zh-CN" w:bidi="hi-IN"/>
        </w:rPr>
        <w:t>7</w:t>
      </w:r>
      <w:r w:rsidRPr="00346C80">
        <w:rPr>
          <w:b/>
          <w:lang w:eastAsia="zh-CN" w:bidi="hi-IN"/>
        </w:rPr>
        <w:t>.1.</w:t>
      </w:r>
      <w:r w:rsidRPr="00C36741">
        <w:rPr>
          <w:lang w:eastAsia="zh-CN" w:bidi="hi-IN"/>
        </w:rPr>
        <w:t xml:space="preserve"> A Superintendência </w:t>
      </w:r>
      <w:r w:rsidR="007A78E0">
        <w:rPr>
          <w:lang w:eastAsia="zh-CN" w:bidi="hi-IN"/>
        </w:rPr>
        <w:t>Operacional</w:t>
      </w:r>
      <w:r w:rsidR="00F07724" w:rsidRPr="00C36741">
        <w:rPr>
          <w:lang w:eastAsia="zh-CN" w:bidi="hi-IN"/>
        </w:rPr>
        <w:t xml:space="preserve"> compete anular este Pregão por ilegalidade, de ofício ou por provocação de qualquer pessoa, e revogar o certame por considerá-lo inoportuno ou inconveniente diante de fato superveniente, mediante ato escrito e fundamentado. </w:t>
      </w:r>
    </w:p>
    <w:p w:rsidR="00F07724" w:rsidRPr="00C36741" w:rsidRDefault="004A66DE" w:rsidP="006D177E">
      <w:pPr>
        <w:rPr>
          <w:lang w:eastAsia="zh-CN" w:bidi="hi-IN"/>
        </w:rPr>
      </w:pPr>
      <w:r w:rsidRPr="00346C80">
        <w:rPr>
          <w:b/>
          <w:lang w:eastAsia="zh-CN" w:bidi="hi-IN"/>
        </w:rPr>
        <w:t>1</w:t>
      </w:r>
      <w:r w:rsidR="0088503F" w:rsidRPr="00346C80">
        <w:rPr>
          <w:b/>
          <w:lang w:eastAsia="zh-CN" w:bidi="hi-IN"/>
        </w:rPr>
        <w:t>7</w:t>
      </w:r>
      <w:r w:rsidRPr="00346C80">
        <w:rPr>
          <w:b/>
          <w:lang w:eastAsia="zh-CN" w:bidi="hi-IN"/>
        </w:rPr>
        <w:t>.2.</w:t>
      </w:r>
      <w:r w:rsidRPr="00C36741">
        <w:rPr>
          <w:lang w:eastAsia="zh-CN" w:bidi="hi-IN"/>
        </w:rPr>
        <w:t xml:space="preserve"> </w:t>
      </w:r>
      <w:r w:rsidR="00F07724" w:rsidRPr="00C36741">
        <w:rPr>
          <w:lang w:eastAsia="zh-CN" w:bidi="hi-IN"/>
        </w:rPr>
        <w:t xml:space="preserve">A anulação do Pregão induz à do contrato. </w:t>
      </w:r>
    </w:p>
    <w:p w:rsidR="004D36CA" w:rsidRPr="00C36741" w:rsidRDefault="0088503F" w:rsidP="006D177E">
      <w:pPr>
        <w:rPr>
          <w:lang w:eastAsia="zh-CN" w:bidi="hi-IN"/>
        </w:rPr>
      </w:pPr>
      <w:r w:rsidRPr="00346C80">
        <w:rPr>
          <w:b/>
          <w:lang w:eastAsia="zh-CN" w:bidi="hi-IN"/>
        </w:rPr>
        <w:t>17.</w:t>
      </w:r>
      <w:r w:rsidR="004A66DE" w:rsidRPr="00346C80">
        <w:rPr>
          <w:b/>
          <w:lang w:eastAsia="zh-CN" w:bidi="hi-IN"/>
        </w:rPr>
        <w:t>3.</w:t>
      </w:r>
      <w:r w:rsidR="004A66DE" w:rsidRPr="00C36741">
        <w:rPr>
          <w:lang w:eastAsia="zh-CN" w:bidi="hi-IN"/>
        </w:rPr>
        <w:t xml:space="preserve"> </w:t>
      </w:r>
      <w:r w:rsidR="00F07724" w:rsidRPr="00C36741">
        <w:rPr>
          <w:lang w:eastAsia="zh-CN" w:bidi="hi-IN"/>
        </w:rPr>
        <w:t>As licitantes não terão direito à indenização em decorrência da anulação do procedimento licitatório, ressalvado o direito do contratado de boa-fé de ser ressarcido pelos encargos que tiver suportado no cumprimento do contrato.</w:t>
      </w:r>
    </w:p>
    <w:p w:rsidR="004A66DE" w:rsidRPr="00C36741" w:rsidRDefault="00E82DCD" w:rsidP="006D177E">
      <w:pPr>
        <w:rPr>
          <w:lang w:eastAsia="zh-CN" w:bidi="hi-IN"/>
        </w:rPr>
      </w:pPr>
      <w:r w:rsidRPr="00346C80">
        <w:rPr>
          <w:b/>
          <w:lang w:eastAsia="zh-CN" w:bidi="hi-IN"/>
        </w:rPr>
        <w:t>1</w:t>
      </w:r>
      <w:r w:rsidR="0088503F" w:rsidRPr="00346C80">
        <w:rPr>
          <w:b/>
          <w:lang w:eastAsia="zh-CN" w:bidi="hi-IN"/>
        </w:rPr>
        <w:t>7</w:t>
      </w:r>
      <w:r w:rsidRPr="00346C80">
        <w:rPr>
          <w:b/>
          <w:lang w:eastAsia="zh-CN" w:bidi="hi-IN"/>
        </w:rPr>
        <w:t>.4.</w:t>
      </w:r>
      <w:r w:rsidRPr="00C36741">
        <w:rPr>
          <w:lang w:eastAsia="zh-CN" w:bidi="hi-IN"/>
        </w:rPr>
        <w:t xml:space="preserve"> </w:t>
      </w:r>
      <w:r w:rsidR="004A66DE" w:rsidRPr="00C36741">
        <w:rPr>
          <w:lang w:eastAsia="zh-CN" w:bidi="hi-IN"/>
        </w:rPr>
        <w:t xml:space="preserve">É facultado ao Pregoeiro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 </w:t>
      </w:r>
    </w:p>
    <w:p w:rsidR="004A66DE" w:rsidRPr="00C36741" w:rsidRDefault="00E82DCD" w:rsidP="006D177E">
      <w:pPr>
        <w:rPr>
          <w:lang w:eastAsia="zh-CN" w:bidi="hi-IN"/>
        </w:rPr>
      </w:pPr>
      <w:r w:rsidRPr="00346C80">
        <w:rPr>
          <w:b/>
          <w:lang w:eastAsia="zh-CN" w:bidi="hi-IN"/>
        </w:rPr>
        <w:t>1</w:t>
      </w:r>
      <w:r w:rsidR="0088503F" w:rsidRPr="00346C80">
        <w:rPr>
          <w:b/>
          <w:lang w:eastAsia="zh-CN" w:bidi="hi-IN"/>
        </w:rPr>
        <w:t>7</w:t>
      </w:r>
      <w:r w:rsidRPr="00346C80">
        <w:rPr>
          <w:b/>
          <w:lang w:eastAsia="zh-CN" w:bidi="hi-IN"/>
        </w:rPr>
        <w:t>.5.</w:t>
      </w:r>
      <w:r w:rsidRPr="00C36741">
        <w:rPr>
          <w:lang w:eastAsia="zh-CN" w:bidi="hi-IN"/>
        </w:rPr>
        <w:t xml:space="preserve"> </w:t>
      </w:r>
      <w:r w:rsidR="004A66DE" w:rsidRPr="00C36741">
        <w:rPr>
          <w:lang w:eastAsia="zh-CN" w:bidi="hi-IN"/>
        </w:rPr>
        <w:t xml:space="preserve">No julgamento das propostas e na fase de habilitação, o Pregoeiro poderá sanar erros ou falhas que não alterem a substância das propostas e dos documentos e a sua validade jurídica, mediante despacho fundamentado, registrado em ata e acessível a todos, atribuindo-lhes validade e eficácia para fins de classificação e habilitação. </w:t>
      </w:r>
    </w:p>
    <w:p w:rsidR="004A66DE" w:rsidRPr="00C36741" w:rsidRDefault="00E82DCD" w:rsidP="006D177E">
      <w:pPr>
        <w:rPr>
          <w:lang w:eastAsia="zh-CN" w:bidi="hi-IN"/>
        </w:rPr>
      </w:pPr>
      <w:r w:rsidRPr="00346C80">
        <w:rPr>
          <w:b/>
          <w:lang w:eastAsia="zh-CN" w:bidi="hi-IN"/>
        </w:rPr>
        <w:t>1</w:t>
      </w:r>
      <w:r w:rsidR="0088503F" w:rsidRPr="00346C80">
        <w:rPr>
          <w:b/>
          <w:lang w:eastAsia="zh-CN" w:bidi="hi-IN"/>
        </w:rPr>
        <w:t>7</w:t>
      </w:r>
      <w:r w:rsidRPr="00346C80">
        <w:rPr>
          <w:b/>
          <w:lang w:eastAsia="zh-CN" w:bidi="hi-IN"/>
        </w:rPr>
        <w:t>.6.</w:t>
      </w:r>
      <w:r w:rsidRPr="00C36741">
        <w:rPr>
          <w:lang w:eastAsia="zh-CN" w:bidi="hi-IN"/>
        </w:rPr>
        <w:t xml:space="preserve"> </w:t>
      </w:r>
      <w:r w:rsidR="004A66DE" w:rsidRPr="00C36741">
        <w:rPr>
          <w:lang w:eastAsia="zh-CN" w:bidi="hi-IN"/>
        </w:rPr>
        <w:t xml:space="preserve">Caso os prazos definidos neste Edital não estejam expressamente indicados na proposta, eles serão considerados como aceitos para efeito de julgamento deste Pregão. </w:t>
      </w:r>
    </w:p>
    <w:p w:rsidR="004A66DE" w:rsidRPr="00C36741" w:rsidRDefault="00E82DCD" w:rsidP="006D177E">
      <w:pPr>
        <w:rPr>
          <w:lang w:eastAsia="zh-CN" w:bidi="hi-IN"/>
        </w:rPr>
      </w:pPr>
      <w:r w:rsidRPr="00346C80">
        <w:rPr>
          <w:b/>
          <w:lang w:eastAsia="zh-CN" w:bidi="hi-IN"/>
        </w:rPr>
        <w:t>1</w:t>
      </w:r>
      <w:r w:rsidR="0088503F" w:rsidRPr="00346C80">
        <w:rPr>
          <w:b/>
          <w:lang w:eastAsia="zh-CN" w:bidi="hi-IN"/>
        </w:rPr>
        <w:t>7</w:t>
      </w:r>
      <w:r w:rsidRPr="00346C80">
        <w:rPr>
          <w:b/>
          <w:lang w:eastAsia="zh-CN" w:bidi="hi-IN"/>
        </w:rPr>
        <w:t>.7.</w:t>
      </w:r>
      <w:r w:rsidRPr="00C36741">
        <w:rPr>
          <w:lang w:eastAsia="zh-CN" w:bidi="hi-IN"/>
        </w:rPr>
        <w:t xml:space="preserve"> </w:t>
      </w:r>
      <w:r w:rsidR="004A66DE" w:rsidRPr="00C36741">
        <w:rPr>
          <w:lang w:eastAsia="zh-CN" w:bidi="hi-IN"/>
        </w:rPr>
        <w:t xml:space="preserve">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 </w:t>
      </w:r>
    </w:p>
    <w:p w:rsidR="004A66DE" w:rsidRPr="00C36741" w:rsidRDefault="00E82DCD" w:rsidP="006D177E">
      <w:pPr>
        <w:rPr>
          <w:lang w:eastAsia="zh-CN" w:bidi="hi-IN"/>
        </w:rPr>
      </w:pPr>
      <w:r w:rsidRPr="00346C80">
        <w:rPr>
          <w:b/>
          <w:lang w:eastAsia="zh-CN" w:bidi="hi-IN"/>
        </w:rPr>
        <w:lastRenderedPageBreak/>
        <w:t>1</w:t>
      </w:r>
      <w:r w:rsidR="0088503F" w:rsidRPr="00346C80">
        <w:rPr>
          <w:b/>
          <w:lang w:eastAsia="zh-CN" w:bidi="hi-IN"/>
        </w:rPr>
        <w:t>7</w:t>
      </w:r>
      <w:r w:rsidRPr="00346C80">
        <w:rPr>
          <w:b/>
          <w:lang w:eastAsia="zh-CN" w:bidi="hi-IN"/>
        </w:rPr>
        <w:t>.8.</w:t>
      </w:r>
      <w:r w:rsidRPr="00C36741">
        <w:rPr>
          <w:lang w:eastAsia="zh-CN" w:bidi="hi-IN"/>
        </w:rPr>
        <w:t xml:space="preserve"> </w:t>
      </w:r>
      <w:r w:rsidR="004A66DE" w:rsidRPr="00C36741">
        <w:rPr>
          <w:lang w:eastAsia="zh-CN" w:bidi="hi-IN"/>
        </w:rPr>
        <w:t xml:space="preserve">Aplicam-se às cooperativas enquadradas na situação do art. 34 da Lei nº 11.488, de 15 de junho de 2007, todas as disposições relativas às microempresas e empresas de pequeno porte. </w:t>
      </w:r>
    </w:p>
    <w:p w:rsidR="004A66DE" w:rsidRPr="00C36741" w:rsidRDefault="00E82DCD" w:rsidP="006D177E">
      <w:pPr>
        <w:rPr>
          <w:lang w:eastAsia="zh-CN" w:bidi="hi-IN"/>
        </w:rPr>
      </w:pPr>
      <w:r w:rsidRPr="00346C80">
        <w:rPr>
          <w:b/>
          <w:lang w:eastAsia="zh-CN" w:bidi="hi-IN"/>
        </w:rPr>
        <w:t>1</w:t>
      </w:r>
      <w:r w:rsidR="0088503F" w:rsidRPr="00346C80">
        <w:rPr>
          <w:b/>
          <w:lang w:eastAsia="zh-CN" w:bidi="hi-IN"/>
        </w:rPr>
        <w:t>7</w:t>
      </w:r>
      <w:r w:rsidRPr="00346C80">
        <w:rPr>
          <w:b/>
          <w:lang w:eastAsia="zh-CN" w:bidi="hi-IN"/>
        </w:rPr>
        <w:t>.9.</w:t>
      </w:r>
      <w:r w:rsidRPr="00C36741">
        <w:rPr>
          <w:lang w:eastAsia="zh-CN" w:bidi="hi-IN"/>
        </w:rPr>
        <w:t xml:space="preserve"> </w:t>
      </w:r>
      <w:r w:rsidR="004A66DE" w:rsidRPr="00C36741">
        <w:rPr>
          <w:lang w:eastAsia="zh-CN" w:bidi="hi-IN"/>
        </w:rPr>
        <w:t xml:space="preserve">Em caso de divergência entre normas infralegais e as contidas neste Edital, prevalecerão as últimas. </w:t>
      </w:r>
    </w:p>
    <w:p w:rsidR="004A66DE" w:rsidRPr="00C36741" w:rsidRDefault="00E82DCD" w:rsidP="006D177E">
      <w:pPr>
        <w:rPr>
          <w:lang w:eastAsia="zh-CN" w:bidi="hi-IN"/>
        </w:rPr>
      </w:pPr>
      <w:r w:rsidRPr="00346C80">
        <w:rPr>
          <w:b/>
          <w:lang w:eastAsia="zh-CN" w:bidi="hi-IN"/>
        </w:rPr>
        <w:t>1</w:t>
      </w:r>
      <w:r w:rsidR="0088503F" w:rsidRPr="00346C80">
        <w:rPr>
          <w:b/>
          <w:lang w:eastAsia="zh-CN" w:bidi="hi-IN"/>
        </w:rPr>
        <w:t>7</w:t>
      </w:r>
      <w:r w:rsidRPr="00346C80">
        <w:rPr>
          <w:b/>
          <w:lang w:eastAsia="zh-CN" w:bidi="hi-IN"/>
        </w:rPr>
        <w:t>.10.</w:t>
      </w:r>
      <w:r w:rsidRPr="00C36741">
        <w:rPr>
          <w:lang w:eastAsia="zh-CN" w:bidi="hi-IN"/>
        </w:rPr>
        <w:t xml:space="preserve"> </w:t>
      </w:r>
      <w:r w:rsidR="004A66DE" w:rsidRPr="00C36741">
        <w:rPr>
          <w:lang w:eastAsia="zh-CN" w:bidi="hi-IN"/>
        </w:rPr>
        <w:t>Este Pregão poderá ter a data de abertura da sessão pública tra</w:t>
      </w:r>
      <w:r w:rsidRPr="00C36741">
        <w:rPr>
          <w:lang w:eastAsia="zh-CN" w:bidi="hi-IN"/>
        </w:rPr>
        <w:t>nsferida por conveniência do CREA-MT</w:t>
      </w:r>
      <w:r w:rsidR="004A66DE" w:rsidRPr="00C36741">
        <w:rPr>
          <w:lang w:eastAsia="zh-CN" w:bidi="hi-IN"/>
        </w:rPr>
        <w:t xml:space="preserve">, sem prejuízo do disposto no art. 4, inciso V, da Lei nº 10.520/2002. </w:t>
      </w:r>
    </w:p>
    <w:p w:rsidR="00346C80" w:rsidRPr="00C36741" w:rsidRDefault="00346C80" w:rsidP="00346C80">
      <w:pPr>
        <w:jc w:val="left"/>
        <w:rPr>
          <w:b/>
          <w:lang w:eastAsia="zh-CN" w:bidi="hi-IN"/>
        </w:rPr>
      </w:pPr>
      <w:r>
        <w:rPr>
          <w:b/>
          <w:lang w:eastAsia="zh-CN" w:bidi="hi-IN"/>
        </w:rPr>
        <w:t xml:space="preserve">18 </w:t>
      </w:r>
      <w:r w:rsidRPr="00C36741">
        <w:rPr>
          <w:b/>
          <w:lang w:eastAsia="zh-CN" w:bidi="hi-IN"/>
        </w:rPr>
        <w:t>– DOS ANEXOS</w:t>
      </w:r>
    </w:p>
    <w:p w:rsidR="00346C80" w:rsidRPr="00C36741" w:rsidRDefault="00346C80" w:rsidP="00346C80">
      <w:pPr>
        <w:rPr>
          <w:lang w:eastAsia="zh-CN" w:bidi="hi-IN"/>
        </w:rPr>
      </w:pPr>
      <w:r w:rsidRPr="00C36741">
        <w:rPr>
          <w:lang w:eastAsia="zh-CN" w:bidi="hi-IN"/>
        </w:rPr>
        <w:t xml:space="preserve">São partes integrantes deste Edital os seguintes anexos: </w:t>
      </w:r>
    </w:p>
    <w:p w:rsidR="00346C80" w:rsidRPr="00C36741" w:rsidRDefault="00FC45ED" w:rsidP="00346C80">
      <w:pPr>
        <w:rPr>
          <w:lang w:eastAsia="zh-CN" w:bidi="hi-IN"/>
        </w:rPr>
      </w:pPr>
      <w:r>
        <w:rPr>
          <w:lang w:eastAsia="zh-CN" w:bidi="hi-IN"/>
        </w:rPr>
        <w:t>Anexo I -</w:t>
      </w:r>
      <w:r w:rsidR="00346C80" w:rsidRPr="00C36741">
        <w:rPr>
          <w:lang w:eastAsia="zh-CN" w:bidi="hi-IN"/>
        </w:rPr>
        <w:t xml:space="preserve"> Termo de Referência; </w:t>
      </w:r>
    </w:p>
    <w:p w:rsidR="00346C80" w:rsidRPr="00C36741" w:rsidRDefault="00FC45ED" w:rsidP="00346C80">
      <w:pPr>
        <w:rPr>
          <w:lang w:eastAsia="zh-CN" w:bidi="hi-IN"/>
        </w:rPr>
      </w:pPr>
      <w:r>
        <w:rPr>
          <w:lang w:eastAsia="zh-CN" w:bidi="hi-IN"/>
        </w:rPr>
        <w:t xml:space="preserve">Anexo II - </w:t>
      </w:r>
      <w:r w:rsidR="00346C80" w:rsidRPr="00C36741">
        <w:rPr>
          <w:lang w:eastAsia="zh-CN" w:bidi="hi-IN"/>
        </w:rPr>
        <w:t xml:space="preserve">Modelo de Proposta de Preços; </w:t>
      </w:r>
    </w:p>
    <w:p w:rsidR="00346C80" w:rsidRPr="00C36741" w:rsidRDefault="00346C80" w:rsidP="00346C80">
      <w:pPr>
        <w:rPr>
          <w:lang w:eastAsia="zh-CN" w:bidi="hi-IN"/>
        </w:rPr>
      </w:pPr>
      <w:r w:rsidRPr="00C36741">
        <w:rPr>
          <w:lang w:eastAsia="zh-CN" w:bidi="hi-IN"/>
        </w:rPr>
        <w:t>Anexo I</w:t>
      </w:r>
      <w:r>
        <w:rPr>
          <w:lang w:eastAsia="zh-CN" w:bidi="hi-IN"/>
        </w:rPr>
        <w:t>II</w:t>
      </w:r>
      <w:r w:rsidR="00FC45ED">
        <w:rPr>
          <w:lang w:eastAsia="zh-CN" w:bidi="hi-IN"/>
        </w:rPr>
        <w:t xml:space="preserve"> -</w:t>
      </w:r>
      <w:r w:rsidRPr="00C36741">
        <w:rPr>
          <w:lang w:eastAsia="zh-CN" w:bidi="hi-IN"/>
        </w:rPr>
        <w:t xml:space="preserve"> Minuta do Contrato. </w:t>
      </w:r>
    </w:p>
    <w:p w:rsidR="00346C80" w:rsidRPr="00C36741" w:rsidRDefault="00346C80" w:rsidP="00346C80">
      <w:pPr>
        <w:rPr>
          <w:b/>
          <w:lang w:eastAsia="zh-CN" w:bidi="hi-IN"/>
        </w:rPr>
      </w:pPr>
      <w:r>
        <w:rPr>
          <w:b/>
          <w:lang w:eastAsia="zh-CN" w:bidi="hi-IN"/>
        </w:rPr>
        <w:t>19</w:t>
      </w:r>
      <w:r w:rsidRPr="00C36741">
        <w:rPr>
          <w:b/>
          <w:lang w:eastAsia="zh-CN" w:bidi="hi-IN"/>
        </w:rPr>
        <w:t xml:space="preserve"> – DO FORO </w:t>
      </w:r>
    </w:p>
    <w:p w:rsidR="00346C80" w:rsidRDefault="00346C80" w:rsidP="005C5E85">
      <w:pPr>
        <w:rPr>
          <w:lang w:eastAsia="zh-CN" w:bidi="hi-IN"/>
        </w:rPr>
      </w:pPr>
      <w:r w:rsidRPr="00346C80">
        <w:rPr>
          <w:b/>
          <w:lang w:eastAsia="zh-CN" w:bidi="hi-IN"/>
        </w:rPr>
        <w:t>19.1.</w:t>
      </w:r>
      <w:r w:rsidRPr="00C36741">
        <w:rPr>
          <w:lang w:eastAsia="zh-CN" w:bidi="hi-IN"/>
        </w:rPr>
        <w:t xml:space="preserve"> As questões decorrentes da execução deste Instrumento, que não possam ser dirimidas administrativamente, serão processadas e julgadas na </w:t>
      </w:r>
      <w:r w:rsidR="00CA39C8" w:rsidRPr="007119EC">
        <w:rPr>
          <w:rFonts w:eastAsia="Times New Roman" w:cs="Arial"/>
          <w:bCs/>
          <w:lang w:eastAsia="ar-SA"/>
        </w:rPr>
        <w:t>seção judiciária federal do Estado de Mato Grosso – Cuiab</w:t>
      </w:r>
      <w:r w:rsidR="00CA39C8">
        <w:rPr>
          <w:rFonts w:eastAsia="Times New Roman" w:cs="Arial"/>
          <w:bCs/>
          <w:lang w:eastAsia="ar-SA"/>
        </w:rPr>
        <w:t>á.</w:t>
      </w:r>
    </w:p>
    <w:p w:rsidR="005C5E85" w:rsidRDefault="00E82DCD" w:rsidP="00346C80">
      <w:pPr>
        <w:jc w:val="right"/>
        <w:rPr>
          <w:lang w:eastAsia="zh-CN" w:bidi="hi-IN"/>
        </w:rPr>
      </w:pPr>
      <w:r w:rsidRPr="00C36741">
        <w:rPr>
          <w:lang w:eastAsia="zh-CN" w:bidi="hi-IN"/>
        </w:rPr>
        <w:t xml:space="preserve">Cuiabá, </w:t>
      </w:r>
      <w:r w:rsidR="00EF37BD">
        <w:rPr>
          <w:lang w:eastAsia="zh-CN" w:bidi="hi-IN"/>
        </w:rPr>
        <w:t>XX de XXXXX de 2021</w:t>
      </w:r>
    </w:p>
    <w:p w:rsidR="00346C80" w:rsidRDefault="00346C80" w:rsidP="005C5E85">
      <w:pPr>
        <w:spacing w:after="98"/>
        <w:jc w:val="center"/>
        <w:rPr>
          <w:rFonts w:eastAsia="Times New Roman" w:cs="Times New Roman"/>
          <w:b/>
          <w:i/>
          <w:lang w:eastAsia="pt-BR"/>
        </w:rPr>
      </w:pPr>
    </w:p>
    <w:p w:rsidR="00346C80" w:rsidRDefault="00346C80" w:rsidP="005C5E85">
      <w:pPr>
        <w:spacing w:after="98"/>
        <w:jc w:val="center"/>
        <w:rPr>
          <w:rFonts w:eastAsia="Times New Roman" w:cs="Times New Roman"/>
          <w:b/>
          <w:i/>
          <w:lang w:eastAsia="pt-BR"/>
        </w:rPr>
      </w:pPr>
    </w:p>
    <w:p w:rsidR="00346C80" w:rsidRDefault="00346C80" w:rsidP="005C5E85">
      <w:pPr>
        <w:spacing w:after="98"/>
        <w:jc w:val="center"/>
        <w:rPr>
          <w:rFonts w:eastAsia="Times New Roman" w:cs="Times New Roman"/>
          <w:b/>
          <w:i/>
          <w:lang w:eastAsia="pt-BR"/>
        </w:rPr>
      </w:pPr>
    </w:p>
    <w:p w:rsidR="00FC45ED" w:rsidRPr="00850029" w:rsidRDefault="00FC45ED" w:rsidP="00FC45ED">
      <w:pPr>
        <w:spacing w:after="98"/>
        <w:jc w:val="center"/>
        <w:rPr>
          <w:rFonts w:eastAsia="Times New Roman" w:cs="Times New Roman"/>
          <w:color w:val="000000"/>
          <w:lang w:eastAsia="pt-BR"/>
        </w:rPr>
      </w:pPr>
      <w:r>
        <w:rPr>
          <w:rFonts w:eastAsia="Times New Roman" w:cs="Times New Roman"/>
          <w:b/>
          <w:i/>
          <w:lang w:eastAsia="pt-BR"/>
        </w:rPr>
        <w:t>João Vitor Rodrigues da Silva</w:t>
      </w:r>
    </w:p>
    <w:p w:rsidR="00FC45ED" w:rsidRDefault="00FC45ED" w:rsidP="00FC45ED">
      <w:pPr>
        <w:spacing w:after="0" w:line="240" w:lineRule="auto"/>
        <w:jc w:val="center"/>
        <w:rPr>
          <w:rFonts w:eastAsia="Times New Roman" w:cs="Times New Roman"/>
          <w:b/>
          <w:color w:val="000000"/>
          <w:lang w:eastAsia="pt-BR"/>
        </w:rPr>
      </w:pPr>
      <w:r>
        <w:rPr>
          <w:rFonts w:eastAsia="Times New Roman" w:cs="Times New Roman"/>
          <w:b/>
          <w:color w:val="000000"/>
          <w:lang w:eastAsia="pt-BR"/>
        </w:rPr>
        <w:t>Vice-Presidente CPL</w:t>
      </w:r>
    </w:p>
    <w:p w:rsidR="00346C80" w:rsidRDefault="00346C80" w:rsidP="005C5E85">
      <w:pPr>
        <w:spacing w:after="98"/>
        <w:jc w:val="center"/>
        <w:rPr>
          <w:rFonts w:eastAsia="Times New Roman" w:cs="Times New Roman"/>
          <w:b/>
          <w:i/>
          <w:lang w:eastAsia="pt-BR"/>
        </w:rPr>
      </w:pPr>
    </w:p>
    <w:p w:rsidR="00116E11" w:rsidRDefault="009F491B" w:rsidP="006D177E">
      <w:pPr>
        <w:rPr>
          <w:b/>
          <w:sz w:val="24"/>
          <w:szCs w:val="24"/>
        </w:rPr>
      </w:pPr>
      <w:r>
        <w:rPr>
          <w:b/>
          <w:sz w:val="24"/>
          <w:szCs w:val="24"/>
        </w:rPr>
        <w:t xml:space="preserve">                                                           </w:t>
      </w:r>
    </w:p>
    <w:p w:rsidR="00C8125D" w:rsidRDefault="00C8125D" w:rsidP="006D177E">
      <w:pPr>
        <w:rPr>
          <w:b/>
          <w:sz w:val="24"/>
          <w:szCs w:val="24"/>
        </w:rPr>
      </w:pPr>
    </w:p>
    <w:p w:rsidR="00C8125D" w:rsidRDefault="00C8125D" w:rsidP="006D177E">
      <w:pPr>
        <w:rPr>
          <w:b/>
          <w:sz w:val="24"/>
          <w:szCs w:val="24"/>
        </w:rPr>
      </w:pPr>
    </w:p>
    <w:p w:rsidR="00C8125D" w:rsidRDefault="00C8125D" w:rsidP="006D177E">
      <w:pPr>
        <w:rPr>
          <w:b/>
          <w:sz w:val="24"/>
          <w:szCs w:val="24"/>
        </w:rPr>
      </w:pPr>
    </w:p>
    <w:p w:rsidR="00C8125D" w:rsidRDefault="00C8125D" w:rsidP="006D177E">
      <w:pPr>
        <w:rPr>
          <w:b/>
          <w:sz w:val="24"/>
          <w:szCs w:val="24"/>
        </w:rPr>
      </w:pPr>
    </w:p>
    <w:p w:rsidR="00C8125D" w:rsidRDefault="00C8125D" w:rsidP="006D177E">
      <w:pPr>
        <w:rPr>
          <w:b/>
          <w:sz w:val="24"/>
          <w:szCs w:val="24"/>
        </w:rPr>
      </w:pPr>
    </w:p>
    <w:p w:rsidR="00C8125D" w:rsidRDefault="00C8125D" w:rsidP="006D177E">
      <w:pPr>
        <w:rPr>
          <w:b/>
          <w:sz w:val="24"/>
          <w:szCs w:val="24"/>
        </w:rPr>
      </w:pPr>
    </w:p>
    <w:p w:rsidR="00116E11" w:rsidRDefault="00116E11" w:rsidP="006D177E">
      <w:pPr>
        <w:rPr>
          <w:b/>
          <w:sz w:val="24"/>
          <w:szCs w:val="24"/>
        </w:rPr>
      </w:pPr>
    </w:p>
    <w:p w:rsidR="002826FA" w:rsidRDefault="002826FA" w:rsidP="00116E11">
      <w:pPr>
        <w:jc w:val="center"/>
        <w:rPr>
          <w:b/>
        </w:rPr>
      </w:pPr>
    </w:p>
    <w:p w:rsidR="009F491B" w:rsidRPr="00346C80" w:rsidRDefault="009F491B" w:rsidP="00116E11">
      <w:pPr>
        <w:jc w:val="center"/>
        <w:rPr>
          <w:b/>
        </w:rPr>
      </w:pPr>
      <w:r w:rsidRPr="00346C80">
        <w:rPr>
          <w:b/>
        </w:rPr>
        <w:lastRenderedPageBreak/>
        <w:t>ANEXO I - TERMO DE REFERÊNCIA</w:t>
      </w:r>
    </w:p>
    <w:p w:rsidR="009F491B" w:rsidRPr="00346C80" w:rsidRDefault="009F491B" w:rsidP="006D177E">
      <w:pPr>
        <w:widowControl w:val="0"/>
        <w:numPr>
          <w:ilvl w:val="0"/>
          <w:numId w:val="20"/>
        </w:numPr>
        <w:suppressAutoHyphens/>
        <w:spacing w:after="0" w:line="360" w:lineRule="auto"/>
        <w:textAlignment w:val="baseline"/>
        <w:rPr>
          <w:b/>
        </w:rPr>
      </w:pPr>
      <w:r w:rsidRPr="00346C80">
        <w:rPr>
          <w:b/>
        </w:rPr>
        <w:t>OBJETO</w:t>
      </w:r>
    </w:p>
    <w:p w:rsidR="009F491B" w:rsidRPr="00346C80" w:rsidRDefault="009F491B" w:rsidP="006D177E">
      <w:pPr>
        <w:pStyle w:val="texto1"/>
        <w:spacing w:before="0" w:after="0" w:line="360" w:lineRule="auto"/>
        <w:ind w:left="927"/>
        <w:jc w:val="both"/>
        <w:rPr>
          <w:rFonts w:ascii="Arial Narrow" w:hAnsi="Arial Narrow"/>
          <w:b/>
          <w:sz w:val="22"/>
          <w:szCs w:val="22"/>
        </w:rPr>
      </w:pPr>
      <w:r w:rsidRPr="00346C80">
        <w:rPr>
          <w:rFonts w:ascii="Arial Narrow" w:hAnsi="Arial Narrow"/>
          <w:sz w:val="22"/>
          <w:szCs w:val="22"/>
        </w:rPr>
        <w:t>O objeto do presente Termo de Referência é a escolha da proposta mais vantajosa para a aquisição de equipamentos de videoconferência para realização de plenárias e eventos do Crea-MT.</w:t>
      </w:r>
    </w:p>
    <w:p w:rsidR="009F491B" w:rsidRPr="00346C80" w:rsidRDefault="009F491B" w:rsidP="006D177E">
      <w:pPr>
        <w:pStyle w:val="texto1"/>
        <w:numPr>
          <w:ilvl w:val="0"/>
          <w:numId w:val="20"/>
        </w:numPr>
        <w:spacing w:before="0" w:after="0" w:line="360" w:lineRule="auto"/>
        <w:jc w:val="both"/>
        <w:rPr>
          <w:rFonts w:ascii="Arial Narrow" w:hAnsi="Arial Narrow"/>
          <w:sz w:val="22"/>
          <w:szCs w:val="22"/>
        </w:rPr>
      </w:pPr>
      <w:r w:rsidRPr="00346C80">
        <w:rPr>
          <w:rFonts w:ascii="Arial Narrow" w:hAnsi="Arial Narrow"/>
          <w:b/>
          <w:sz w:val="22"/>
          <w:szCs w:val="22"/>
        </w:rPr>
        <w:t>JUSTIFICATIVA</w:t>
      </w:r>
    </w:p>
    <w:p w:rsidR="009F491B" w:rsidRPr="00346C80" w:rsidRDefault="009F491B" w:rsidP="006D177E">
      <w:pPr>
        <w:pStyle w:val="texto1"/>
        <w:numPr>
          <w:ilvl w:val="1"/>
          <w:numId w:val="20"/>
        </w:numPr>
        <w:spacing w:before="0" w:after="0" w:line="360" w:lineRule="auto"/>
        <w:jc w:val="both"/>
        <w:rPr>
          <w:rFonts w:ascii="Arial Narrow" w:hAnsi="Arial Narrow"/>
          <w:sz w:val="22"/>
          <w:szCs w:val="22"/>
        </w:rPr>
      </w:pPr>
      <w:r w:rsidRPr="00346C80">
        <w:rPr>
          <w:rFonts w:ascii="Arial Narrow" w:hAnsi="Arial Narrow"/>
          <w:sz w:val="22"/>
          <w:szCs w:val="22"/>
        </w:rPr>
        <w:t>A aquisição é necessária devido a atual situação mundial aonde as leis do combate ao COVID19 destaca o distanciamento social, por causa disto as sessões plenárias do Crea-MT serão realizadas de forma mista (presencial e por videoconferência), e com esta aquisição trará mais segurança aos conselheiros e participantes das reuniões.</w:t>
      </w:r>
    </w:p>
    <w:p w:rsidR="009F491B" w:rsidRPr="00382441" w:rsidRDefault="009F491B" w:rsidP="006D177E">
      <w:pPr>
        <w:pStyle w:val="texto1"/>
        <w:spacing w:before="0" w:after="0" w:line="360" w:lineRule="auto"/>
        <w:ind w:left="1146"/>
        <w:jc w:val="both"/>
        <w:rPr>
          <w:rFonts w:ascii="Arial Narrow" w:hAnsi="Arial Narrow"/>
          <w:szCs w:val="24"/>
        </w:rPr>
      </w:pPr>
    </w:p>
    <w:p w:rsidR="009F491B" w:rsidRPr="00382441" w:rsidRDefault="009F491B" w:rsidP="006D177E">
      <w:pPr>
        <w:pStyle w:val="texto1"/>
        <w:numPr>
          <w:ilvl w:val="0"/>
          <w:numId w:val="20"/>
        </w:numPr>
        <w:spacing w:before="0" w:after="0" w:line="360" w:lineRule="auto"/>
        <w:jc w:val="both"/>
        <w:rPr>
          <w:rFonts w:ascii="Arial Narrow" w:hAnsi="Arial Narrow"/>
          <w:b/>
          <w:szCs w:val="24"/>
        </w:rPr>
      </w:pPr>
      <w:r w:rsidRPr="00382441">
        <w:rPr>
          <w:rFonts w:ascii="Arial Narrow" w:hAnsi="Arial Narrow"/>
          <w:b/>
          <w:szCs w:val="24"/>
        </w:rPr>
        <w:t>ESPECIFICAÇÃO TÉCNICA DOS EQUIPAMENTOS</w:t>
      </w:r>
    </w:p>
    <w:tbl>
      <w:tblPr>
        <w:tblStyle w:val="Tabelacomgrade"/>
        <w:tblW w:w="0" w:type="auto"/>
        <w:tblInd w:w="720" w:type="dxa"/>
        <w:tblLook w:val="04A0" w:firstRow="1" w:lastRow="0" w:firstColumn="1" w:lastColumn="0" w:noHBand="0" w:noVBand="1"/>
      </w:tblPr>
      <w:tblGrid>
        <w:gridCol w:w="621"/>
        <w:gridCol w:w="7067"/>
        <w:gridCol w:w="654"/>
      </w:tblGrid>
      <w:tr w:rsidR="009F491B" w:rsidRPr="00382441" w:rsidTr="00BE087A">
        <w:tc>
          <w:tcPr>
            <w:tcW w:w="617" w:type="dxa"/>
          </w:tcPr>
          <w:p w:rsidR="009F491B" w:rsidRPr="00382441" w:rsidRDefault="009F491B" w:rsidP="006D177E">
            <w:pPr>
              <w:pStyle w:val="texto1"/>
              <w:spacing w:before="0" w:after="0" w:line="360" w:lineRule="auto"/>
              <w:jc w:val="both"/>
              <w:rPr>
                <w:rFonts w:ascii="Arial Narrow" w:hAnsi="Arial Narrow"/>
                <w:b/>
                <w:szCs w:val="24"/>
              </w:rPr>
            </w:pPr>
            <w:r w:rsidRPr="00382441">
              <w:rPr>
                <w:rFonts w:ascii="Arial Narrow" w:hAnsi="Arial Narrow"/>
                <w:b/>
                <w:szCs w:val="24"/>
              </w:rPr>
              <w:t>Item</w:t>
            </w:r>
          </w:p>
        </w:tc>
        <w:tc>
          <w:tcPr>
            <w:tcW w:w="8439" w:type="dxa"/>
          </w:tcPr>
          <w:p w:rsidR="009F491B" w:rsidRPr="00382441" w:rsidRDefault="009F491B" w:rsidP="006D177E">
            <w:pPr>
              <w:pStyle w:val="texto1"/>
              <w:spacing w:before="0" w:after="0" w:line="360" w:lineRule="auto"/>
              <w:jc w:val="both"/>
              <w:rPr>
                <w:rFonts w:ascii="Arial Narrow" w:hAnsi="Arial Narrow"/>
                <w:b/>
                <w:szCs w:val="24"/>
              </w:rPr>
            </w:pPr>
            <w:r w:rsidRPr="00382441">
              <w:rPr>
                <w:rFonts w:ascii="Arial Narrow" w:hAnsi="Arial Narrow"/>
                <w:b/>
                <w:szCs w:val="24"/>
              </w:rPr>
              <w:t>Descrição</w:t>
            </w:r>
          </w:p>
        </w:tc>
        <w:tc>
          <w:tcPr>
            <w:tcW w:w="680" w:type="dxa"/>
          </w:tcPr>
          <w:p w:rsidR="009F491B" w:rsidRPr="00382441" w:rsidRDefault="009F491B" w:rsidP="006D177E">
            <w:pPr>
              <w:pStyle w:val="texto1"/>
              <w:spacing w:before="0" w:after="0" w:line="360" w:lineRule="auto"/>
              <w:jc w:val="both"/>
              <w:rPr>
                <w:rFonts w:ascii="Arial Narrow" w:hAnsi="Arial Narrow"/>
                <w:b/>
                <w:szCs w:val="24"/>
              </w:rPr>
            </w:pPr>
            <w:r w:rsidRPr="00382441">
              <w:rPr>
                <w:rFonts w:ascii="Arial Narrow" w:hAnsi="Arial Narrow"/>
                <w:b/>
                <w:szCs w:val="24"/>
              </w:rPr>
              <w:t>Qtd</w:t>
            </w:r>
          </w:p>
        </w:tc>
      </w:tr>
      <w:tr w:rsidR="009F491B" w:rsidRPr="00382441" w:rsidTr="00BE087A">
        <w:tc>
          <w:tcPr>
            <w:tcW w:w="617" w:type="dxa"/>
          </w:tcPr>
          <w:p w:rsidR="009F491B" w:rsidRPr="00382441" w:rsidRDefault="009F491B" w:rsidP="006D177E">
            <w:pPr>
              <w:pStyle w:val="texto1"/>
              <w:spacing w:before="0" w:after="0" w:line="360" w:lineRule="auto"/>
              <w:jc w:val="both"/>
              <w:rPr>
                <w:rFonts w:ascii="Arial Narrow" w:hAnsi="Arial Narrow"/>
                <w:b/>
                <w:szCs w:val="24"/>
              </w:rPr>
            </w:pPr>
            <w:r w:rsidRPr="00382441">
              <w:rPr>
                <w:rFonts w:ascii="Arial Narrow" w:hAnsi="Arial Narrow"/>
                <w:b/>
                <w:szCs w:val="24"/>
              </w:rPr>
              <w:t>1.</w:t>
            </w:r>
          </w:p>
        </w:tc>
        <w:tc>
          <w:tcPr>
            <w:tcW w:w="8439" w:type="dxa"/>
          </w:tcPr>
          <w:p w:rsidR="009F491B" w:rsidRPr="00346C80" w:rsidRDefault="009F491B" w:rsidP="006D177E">
            <w:pPr>
              <w:pStyle w:val="texto1"/>
              <w:spacing w:before="0" w:after="0" w:line="360" w:lineRule="auto"/>
              <w:jc w:val="both"/>
              <w:rPr>
                <w:rFonts w:ascii="Arial Narrow" w:hAnsi="Arial Narrow"/>
                <w:sz w:val="22"/>
                <w:szCs w:val="22"/>
              </w:rPr>
            </w:pPr>
            <w:r w:rsidRPr="00346C80">
              <w:rPr>
                <w:rFonts w:ascii="Arial Narrow" w:hAnsi="Arial Narrow"/>
                <w:sz w:val="22"/>
                <w:szCs w:val="22"/>
              </w:rPr>
              <w:t>Filmadora profissional Full HD compacta com Sensor CMOS nativa; Com configurações mínimas: 1920x1080 ½.84”; Lente Grande angular: 26.8 mm com zoom 20x HD; Processador DV 4; Estabilizador de Imagem, Controles manuais da câmara; 2x XLR cm níveis de áudio manual/automático, saída de HDMI e composta; Bateria recarregável de 2900 mAh, compatível com a filmadora; Cartão de memória (SD, SDHC ou SDXC) com 512 GB de espaço para armazenamento compatível com a filmadora; Mala para Filmadora NYLON 1200 na parte externa e com espuma Pack 12mm mais papelão 50 na parte interna, com alça de ombro ajustável e bem acolchoada e alça de mão fixa, com as medidas: INTERNAS (0,50cm de comprimento, 0,24cm de altura, 0,26cm de largura. EXTERNAS (0,54cm de comprimento, 0,30cm de largura, 0,30cm de altura).</w:t>
            </w:r>
          </w:p>
        </w:tc>
        <w:tc>
          <w:tcPr>
            <w:tcW w:w="680" w:type="dxa"/>
          </w:tcPr>
          <w:p w:rsidR="009F491B" w:rsidRPr="00382441" w:rsidRDefault="009F491B" w:rsidP="006D177E">
            <w:pPr>
              <w:pStyle w:val="texto1"/>
              <w:spacing w:before="0" w:after="0" w:line="360" w:lineRule="auto"/>
              <w:jc w:val="both"/>
              <w:rPr>
                <w:rFonts w:ascii="Arial Narrow" w:hAnsi="Arial Narrow"/>
                <w:b/>
                <w:szCs w:val="24"/>
              </w:rPr>
            </w:pPr>
            <w:r w:rsidRPr="00382441">
              <w:rPr>
                <w:rFonts w:ascii="Arial Narrow" w:hAnsi="Arial Narrow"/>
                <w:b/>
                <w:szCs w:val="24"/>
              </w:rPr>
              <w:t>01</w:t>
            </w:r>
          </w:p>
        </w:tc>
      </w:tr>
      <w:tr w:rsidR="009F491B" w:rsidRPr="00382441" w:rsidTr="00BE087A">
        <w:tc>
          <w:tcPr>
            <w:tcW w:w="617" w:type="dxa"/>
          </w:tcPr>
          <w:p w:rsidR="009F491B" w:rsidRPr="00382441" w:rsidRDefault="009F491B" w:rsidP="006D177E">
            <w:pPr>
              <w:pStyle w:val="texto1"/>
              <w:spacing w:before="0" w:after="0" w:line="360" w:lineRule="auto"/>
              <w:jc w:val="both"/>
              <w:rPr>
                <w:rFonts w:ascii="Arial Narrow" w:hAnsi="Arial Narrow"/>
                <w:b/>
                <w:szCs w:val="24"/>
              </w:rPr>
            </w:pPr>
            <w:r w:rsidRPr="00382441">
              <w:rPr>
                <w:rFonts w:ascii="Arial Narrow" w:hAnsi="Arial Narrow"/>
                <w:b/>
                <w:szCs w:val="24"/>
              </w:rPr>
              <w:t>2.</w:t>
            </w:r>
          </w:p>
        </w:tc>
        <w:tc>
          <w:tcPr>
            <w:tcW w:w="8439" w:type="dxa"/>
          </w:tcPr>
          <w:p w:rsidR="009F491B" w:rsidRPr="00346C80" w:rsidRDefault="009F491B" w:rsidP="006D177E">
            <w:pPr>
              <w:pStyle w:val="texto1"/>
              <w:spacing w:before="0" w:after="0" w:line="360" w:lineRule="auto"/>
              <w:jc w:val="both"/>
              <w:rPr>
                <w:rFonts w:ascii="Arial Narrow" w:hAnsi="Arial Narrow"/>
                <w:sz w:val="22"/>
                <w:szCs w:val="22"/>
              </w:rPr>
            </w:pPr>
            <w:r w:rsidRPr="00346C80">
              <w:rPr>
                <w:rFonts w:ascii="Arial Narrow" w:hAnsi="Arial Narrow"/>
                <w:sz w:val="22"/>
                <w:szCs w:val="22"/>
              </w:rPr>
              <w:t xml:space="preserve">Filmadora handycam Full HD com Configurações mínimas: com vídeo até 1920x1080/60p; 3.28MP Pixel Gross, Zoom Optical: 32x / Advanced (Optical): 57x e SuperRange OIS; Comprimento focal: 2,8 - 89,6 mm; Com Saídas: Mini-HDMI (Tipo-C), USB 2.0 Mini-AB, 1 x A / V 3,5 mm mini-jack / terminal de fone de ouvido, Bateria recarregável (NP-BX1), compatível com a filmadora; Cartão de memória (MICRO, MICROSD, SDHC ou SDXC) com 512 GB de espaço para armazenamento, compatível com a filmadora; Bolsa para filmadora com compartimento principal para fechamento em zíper duplo, com abertura de 180° (graus) e acesso simultâneo aos </w:t>
            </w:r>
            <w:r w:rsidRPr="00346C80">
              <w:rPr>
                <w:rFonts w:ascii="Arial Narrow" w:hAnsi="Arial Narrow"/>
                <w:sz w:val="22"/>
                <w:szCs w:val="22"/>
              </w:rPr>
              <w:lastRenderedPageBreak/>
              <w:t>equipamentos, forração acolchoada em nylon de alta qualidade e sistema “rápido” de fechamento, bolso lateral esquerdo com fechamento em zíper, alça de ombro removível em nylon, com ajuste de comprimento, alça de mão acolchoada em nylon, na superfície superior, divisória interna (removível), com as medidas: EXTERNAS máximas (19cm de altura, 27cm de largura e 13cm de comprimento), INTERNAS máximas (17cm de altura, 17cm de largura e 12cm de comprimento).</w:t>
            </w:r>
          </w:p>
        </w:tc>
        <w:tc>
          <w:tcPr>
            <w:tcW w:w="680" w:type="dxa"/>
          </w:tcPr>
          <w:p w:rsidR="009F491B" w:rsidRPr="00382441" w:rsidRDefault="009F491B" w:rsidP="006D177E">
            <w:pPr>
              <w:pStyle w:val="texto1"/>
              <w:spacing w:before="0" w:after="0" w:line="360" w:lineRule="auto"/>
              <w:jc w:val="both"/>
              <w:rPr>
                <w:rFonts w:ascii="Arial Narrow" w:hAnsi="Arial Narrow"/>
                <w:b/>
                <w:szCs w:val="24"/>
              </w:rPr>
            </w:pPr>
            <w:r w:rsidRPr="00382441">
              <w:rPr>
                <w:rFonts w:ascii="Arial Narrow" w:hAnsi="Arial Narrow"/>
                <w:b/>
                <w:szCs w:val="24"/>
              </w:rPr>
              <w:lastRenderedPageBreak/>
              <w:t>01</w:t>
            </w:r>
          </w:p>
        </w:tc>
      </w:tr>
      <w:tr w:rsidR="009F491B" w:rsidRPr="00382441" w:rsidTr="00BE087A">
        <w:tc>
          <w:tcPr>
            <w:tcW w:w="617" w:type="dxa"/>
          </w:tcPr>
          <w:p w:rsidR="009F491B" w:rsidRPr="00382441" w:rsidRDefault="009F491B" w:rsidP="006D177E">
            <w:pPr>
              <w:pStyle w:val="texto1"/>
              <w:spacing w:before="0" w:after="0" w:line="360" w:lineRule="auto"/>
              <w:jc w:val="both"/>
              <w:rPr>
                <w:rFonts w:ascii="Arial Narrow" w:hAnsi="Arial Narrow"/>
                <w:b/>
                <w:szCs w:val="24"/>
              </w:rPr>
            </w:pPr>
            <w:r w:rsidRPr="00382441">
              <w:rPr>
                <w:rFonts w:ascii="Arial Narrow" w:hAnsi="Arial Narrow"/>
                <w:b/>
                <w:szCs w:val="24"/>
              </w:rPr>
              <w:t>3.</w:t>
            </w:r>
          </w:p>
        </w:tc>
        <w:tc>
          <w:tcPr>
            <w:tcW w:w="8439" w:type="dxa"/>
          </w:tcPr>
          <w:p w:rsidR="009F491B" w:rsidRPr="00346C80" w:rsidRDefault="009F491B" w:rsidP="006D177E">
            <w:pPr>
              <w:pStyle w:val="texto1"/>
              <w:spacing w:before="0" w:after="0" w:line="360" w:lineRule="auto"/>
              <w:jc w:val="both"/>
              <w:rPr>
                <w:rFonts w:ascii="Arial Narrow" w:hAnsi="Arial Narrow"/>
                <w:sz w:val="22"/>
                <w:szCs w:val="22"/>
              </w:rPr>
            </w:pPr>
            <w:r w:rsidRPr="00346C80">
              <w:rPr>
                <w:rFonts w:ascii="Arial Narrow" w:hAnsi="Arial Narrow"/>
                <w:sz w:val="22"/>
                <w:szCs w:val="22"/>
              </w:rPr>
              <w:t>Mesa mixer de áudio e vídeo com porta USB com Solução portátil e integrada para a produção de A/V;  controles por hardware, faders de áudio e monitor integrado para preview com tela sensível ao toque; Switcher de vídeo de 4 canais com 6 entradas; Suporte a entradas de vídeo em HDMI*, RGB/Componente e Composto, com até 1080p; Escalonador integrado via canal; Switching automático de modos [Ver.2.0]; Mixer de áudio digital de 18 canais, com entradas XLR, TRS e RCA e áudio das entradas HDMI; Incorporação e separação de áudio com ajuste de atraso (delay); Mixagem de áudio com recurso de cancelamento de eco; Efeitos de composição incluindo DSK (Downstream Keyer); Monitor multiviewer de quatro entradas com tela sensível ao toque e medição de nível de áudio; Saída para monitoração multiview externa via HDMI; Saída de vídeo/áudio via USB 3.0 em até 1080/30p e Conexões GPIO</w:t>
            </w:r>
            <w:r w:rsidR="00BD7C26" w:rsidRPr="00346C80">
              <w:rPr>
                <w:rFonts w:ascii="Arial Narrow" w:hAnsi="Arial Narrow"/>
                <w:sz w:val="22"/>
                <w:szCs w:val="22"/>
              </w:rPr>
              <w:t xml:space="preserve"> com instalação presencial.</w:t>
            </w:r>
          </w:p>
        </w:tc>
        <w:tc>
          <w:tcPr>
            <w:tcW w:w="680" w:type="dxa"/>
          </w:tcPr>
          <w:p w:rsidR="009F491B" w:rsidRPr="00382441" w:rsidRDefault="009F491B" w:rsidP="006D177E">
            <w:pPr>
              <w:pStyle w:val="texto1"/>
              <w:spacing w:before="0" w:after="0" w:line="360" w:lineRule="auto"/>
              <w:jc w:val="both"/>
              <w:rPr>
                <w:rFonts w:ascii="Arial Narrow" w:hAnsi="Arial Narrow"/>
                <w:b/>
                <w:szCs w:val="24"/>
              </w:rPr>
            </w:pPr>
            <w:r w:rsidRPr="00382441">
              <w:rPr>
                <w:rFonts w:ascii="Arial Narrow" w:hAnsi="Arial Narrow"/>
                <w:b/>
                <w:szCs w:val="24"/>
              </w:rPr>
              <w:t>01</w:t>
            </w:r>
          </w:p>
        </w:tc>
      </w:tr>
      <w:tr w:rsidR="009F491B" w:rsidRPr="00382441" w:rsidTr="00BE087A">
        <w:tc>
          <w:tcPr>
            <w:tcW w:w="617" w:type="dxa"/>
          </w:tcPr>
          <w:p w:rsidR="009F491B" w:rsidRPr="00382441" w:rsidRDefault="009F491B" w:rsidP="006D177E">
            <w:pPr>
              <w:pStyle w:val="texto1"/>
              <w:spacing w:before="0" w:after="0" w:line="360" w:lineRule="auto"/>
              <w:jc w:val="both"/>
              <w:rPr>
                <w:rFonts w:ascii="Arial Narrow" w:hAnsi="Arial Narrow"/>
                <w:b/>
                <w:szCs w:val="24"/>
              </w:rPr>
            </w:pPr>
            <w:r w:rsidRPr="00382441">
              <w:rPr>
                <w:rFonts w:ascii="Arial Narrow" w:hAnsi="Arial Narrow"/>
                <w:b/>
                <w:szCs w:val="24"/>
              </w:rPr>
              <w:t>4.</w:t>
            </w:r>
          </w:p>
        </w:tc>
        <w:tc>
          <w:tcPr>
            <w:tcW w:w="8439" w:type="dxa"/>
          </w:tcPr>
          <w:p w:rsidR="009F491B" w:rsidRPr="00346C80" w:rsidRDefault="009F491B" w:rsidP="006D177E">
            <w:pPr>
              <w:pStyle w:val="texto1"/>
              <w:spacing w:before="0" w:after="0" w:line="360" w:lineRule="auto"/>
              <w:jc w:val="both"/>
              <w:rPr>
                <w:rFonts w:ascii="Arial Narrow" w:hAnsi="Arial Narrow"/>
                <w:sz w:val="22"/>
                <w:szCs w:val="22"/>
              </w:rPr>
            </w:pPr>
            <w:r w:rsidRPr="00346C80">
              <w:rPr>
                <w:rFonts w:ascii="Arial Narrow" w:hAnsi="Arial Narrow"/>
                <w:sz w:val="22"/>
                <w:szCs w:val="22"/>
              </w:rPr>
              <w:t>Televisão de 75 polegadas Smart TV, com sistema Full HD 4K; sistema HDR; entrada HDMI; entrada USB; Bluetooth e som Dolby Digital Plus.</w:t>
            </w:r>
          </w:p>
        </w:tc>
        <w:tc>
          <w:tcPr>
            <w:tcW w:w="680" w:type="dxa"/>
          </w:tcPr>
          <w:p w:rsidR="009F491B" w:rsidRPr="00382441" w:rsidRDefault="009F491B" w:rsidP="006D177E">
            <w:pPr>
              <w:pStyle w:val="texto1"/>
              <w:spacing w:before="0" w:after="0" w:line="360" w:lineRule="auto"/>
              <w:jc w:val="both"/>
              <w:rPr>
                <w:rFonts w:ascii="Arial Narrow" w:hAnsi="Arial Narrow"/>
                <w:b/>
                <w:szCs w:val="24"/>
              </w:rPr>
            </w:pPr>
            <w:r w:rsidRPr="00382441">
              <w:rPr>
                <w:rFonts w:ascii="Arial Narrow" w:hAnsi="Arial Narrow"/>
                <w:b/>
                <w:szCs w:val="24"/>
              </w:rPr>
              <w:t>03</w:t>
            </w:r>
          </w:p>
        </w:tc>
      </w:tr>
    </w:tbl>
    <w:p w:rsidR="009F491B" w:rsidRPr="00382441" w:rsidRDefault="009F491B" w:rsidP="007119EC">
      <w:pPr>
        <w:pStyle w:val="texto1"/>
        <w:spacing w:before="0" w:after="0" w:line="360" w:lineRule="auto"/>
        <w:jc w:val="both"/>
        <w:rPr>
          <w:rFonts w:ascii="Arial Narrow" w:hAnsi="Arial Narrow"/>
          <w:b/>
          <w:szCs w:val="24"/>
        </w:rPr>
      </w:pPr>
    </w:p>
    <w:p w:rsidR="009F491B" w:rsidRPr="00382441" w:rsidRDefault="009F491B" w:rsidP="006D177E">
      <w:pPr>
        <w:pStyle w:val="Standard"/>
        <w:jc w:val="both"/>
        <w:rPr>
          <w:rFonts w:ascii="Arial Narrow" w:hAnsi="Arial Narrow"/>
          <w:sz w:val="24"/>
          <w:szCs w:val="24"/>
        </w:rPr>
      </w:pPr>
    </w:p>
    <w:p w:rsidR="00BD7C26" w:rsidRPr="00346C80" w:rsidRDefault="00BD7C26" w:rsidP="00BD7C26">
      <w:pPr>
        <w:pStyle w:val="texto1"/>
        <w:numPr>
          <w:ilvl w:val="0"/>
          <w:numId w:val="21"/>
        </w:numPr>
        <w:spacing w:before="0" w:after="0" w:line="360" w:lineRule="auto"/>
        <w:jc w:val="both"/>
        <w:rPr>
          <w:rFonts w:ascii="Arial Narrow" w:hAnsi="Arial Narrow"/>
          <w:b/>
          <w:sz w:val="22"/>
          <w:szCs w:val="22"/>
        </w:rPr>
      </w:pPr>
      <w:r w:rsidRPr="00346C80">
        <w:rPr>
          <w:rFonts w:ascii="Arial Narrow" w:hAnsi="Arial Narrow"/>
          <w:b/>
          <w:sz w:val="22"/>
          <w:szCs w:val="22"/>
        </w:rPr>
        <w:t>GARANTIA /ASSISTÊNCIA TÉNICA</w:t>
      </w:r>
    </w:p>
    <w:p w:rsidR="009F491B" w:rsidRPr="00346C80" w:rsidRDefault="009F491B" w:rsidP="00116E11">
      <w:pPr>
        <w:pStyle w:val="Standard"/>
        <w:autoSpaceDN/>
        <w:jc w:val="both"/>
        <w:textAlignment w:val="baseline"/>
        <w:rPr>
          <w:rFonts w:ascii="Arial Narrow" w:hAnsi="Arial Narrow"/>
          <w:sz w:val="22"/>
          <w:szCs w:val="22"/>
        </w:rPr>
      </w:pPr>
      <w:r w:rsidRPr="00346C80">
        <w:rPr>
          <w:rFonts w:ascii="Arial Narrow" w:hAnsi="Arial Narrow"/>
          <w:b/>
          <w:sz w:val="22"/>
          <w:szCs w:val="22"/>
        </w:rPr>
        <w:t xml:space="preserve">4.1. </w:t>
      </w:r>
      <w:r w:rsidRPr="00346C80">
        <w:rPr>
          <w:rFonts w:ascii="Arial Narrow" w:hAnsi="Arial Narrow"/>
          <w:sz w:val="22"/>
          <w:szCs w:val="22"/>
        </w:rPr>
        <w:t>A garantia do objeto deverá ser oferecida nos termos do Código de Defesa do Consumidor (lei Federal n° 8.078, de 1990);</w:t>
      </w:r>
    </w:p>
    <w:p w:rsidR="00116E11" w:rsidRPr="00346C80" w:rsidRDefault="00116E11" w:rsidP="00116E11">
      <w:pPr>
        <w:pStyle w:val="Standard"/>
        <w:autoSpaceDN/>
        <w:jc w:val="both"/>
        <w:textAlignment w:val="baseline"/>
        <w:rPr>
          <w:rFonts w:ascii="Arial Narrow" w:hAnsi="Arial Narrow"/>
          <w:b/>
          <w:sz w:val="22"/>
          <w:szCs w:val="22"/>
        </w:rPr>
      </w:pPr>
    </w:p>
    <w:p w:rsidR="009F491B" w:rsidRPr="00346C80" w:rsidRDefault="009F491B" w:rsidP="00116E11">
      <w:pPr>
        <w:pStyle w:val="Standard"/>
        <w:jc w:val="both"/>
        <w:rPr>
          <w:rFonts w:ascii="Arial Narrow" w:hAnsi="Arial Narrow"/>
          <w:sz w:val="22"/>
          <w:szCs w:val="22"/>
        </w:rPr>
      </w:pPr>
      <w:r w:rsidRPr="00346C80">
        <w:rPr>
          <w:rFonts w:ascii="Arial Narrow" w:hAnsi="Arial Narrow"/>
          <w:b/>
          <w:sz w:val="22"/>
          <w:szCs w:val="22"/>
        </w:rPr>
        <w:t xml:space="preserve">4.2. </w:t>
      </w:r>
      <w:r w:rsidRPr="00346C80">
        <w:rPr>
          <w:rFonts w:ascii="Arial Narrow" w:hAnsi="Arial Narrow"/>
          <w:sz w:val="22"/>
          <w:szCs w:val="22"/>
        </w:rPr>
        <w:t>A garantia mínima para os equipamentos será de 12 (doze) meses, prevalecendo a do fabricante quando o limite mínimo for ultrapassado;</w:t>
      </w:r>
    </w:p>
    <w:p w:rsidR="00116E11" w:rsidRPr="00346C80" w:rsidRDefault="00116E11" w:rsidP="00116E11">
      <w:pPr>
        <w:pStyle w:val="Standard"/>
        <w:jc w:val="both"/>
        <w:rPr>
          <w:rFonts w:ascii="Arial Narrow" w:hAnsi="Arial Narrow"/>
          <w:sz w:val="22"/>
          <w:szCs w:val="22"/>
        </w:rPr>
      </w:pPr>
    </w:p>
    <w:p w:rsidR="009F491B" w:rsidRPr="00346C80" w:rsidRDefault="009F491B" w:rsidP="00116E11">
      <w:pPr>
        <w:pStyle w:val="Standard"/>
        <w:jc w:val="both"/>
        <w:rPr>
          <w:rFonts w:ascii="Arial Narrow" w:hAnsi="Arial Narrow"/>
          <w:kern w:val="0"/>
          <w:sz w:val="22"/>
          <w:szCs w:val="22"/>
          <w:lang w:eastAsia="pt-BR"/>
        </w:rPr>
      </w:pPr>
      <w:r w:rsidRPr="00346C80">
        <w:rPr>
          <w:rFonts w:ascii="Arial Narrow" w:hAnsi="Arial Narrow"/>
          <w:b/>
          <w:sz w:val="22"/>
          <w:szCs w:val="22"/>
        </w:rPr>
        <w:t xml:space="preserve">4.3. </w:t>
      </w:r>
      <w:r w:rsidRPr="00346C80">
        <w:rPr>
          <w:rFonts w:ascii="Arial Narrow" w:hAnsi="Arial Narrow"/>
          <w:kern w:val="0"/>
          <w:sz w:val="22"/>
          <w:szCs w:val="22"/>
          <w:lang w:eastAsia="pt-BR"/>
        </w:rPr>
        <w:t>No caso de garantia, o atendimento deverá ocorrer de segunda a sexta-feira, em horário comercial, compreendido entre 08:00 às 18:00 horas;</w:t>
      </w:r>
    </w:p>
    <w:p w:rsidR="00116E11" w:rsidRPr="00346C80" w:rsidRDefault="00116E11" w:rsidP="00116E11">
      <w:pPr>
        <w:pStyle w:val="Standard"/>
        <w:jc w:val="both"/>
        <w:rPr>
          <w:rFonts w:ascii="Arial Narrow" w:hAnsi="Arial Narrow"/>
          <w:kern w:val="0"/>
          <w:sz w:val="22"/>
          <w:szCs w:val="22"/>
          <w:lang w:eastAsia="pt-BR"/>
        </w:rPr>
      </w:pPr>
    </w:p>
    <w:p w:rsidR="009F491B" w:rsidRPr="00346C80" w:rsidRDefault="009F491B" w:rsidP="00BD7C26">
      <w:pPr>
        <w:autoSpaceDE w:val="0"/>
        <w:autoSpaceDN w:val="0"/>
        <w:adjustRightInd w:val="0"/>
      </w:pPr>
      <w:r w:rsidRPr="00346C80">
        <w:rPr>
          <w:b/>
        </w:rPr>
        <w:t>4.4.</w:t>
      </w:r>
      <w:r w:rsidRPr="00346C80">
        <w:t xml:space="preserve"> Os reparos necessários deverão ser efetuados com o prazo máximo de 14 (quatorze) dias, enquanto estiver durante a garantia, mesmo aquelas que demandem substituição de componentes e afins;</w:t>
      </w:r>
    </w:p>
    <w:p w:rsidR="009F491B" w:rsidRPr="00346C80" w:rsidRDefault="009F491B" w:rsidP="00BD7C26">
      <w:pPr>
        <w:autoSpaceDE w:val="0"/>
        <w:autoSpaceDN w:val="0"/>
        <w:adjustRightInd w:val="0"/>
        <w:rPr>
          <w:lang w:eastAsia="pt-BR"/>
        </w:rPr>
      </w:pPr>
      <w:r w:rsidRPr="00346C80">
        <w:rPr>
          <w:b/>
        </w:rPr>
        <w:lastRenderedPageBreak/>
        <w:t xml:space="preserve">4.5. </w:t>
      </w:r>
      <w:r w:rsidRPr="00346C80">
        <w:t>Se o local de reparo estiver situado em outro estado ou outro país, a licitante vencedora deverá arcar com os custos de envio e devolução dos equipamentos que apresentarem defeitos durante o prazo de garantia.</w:t>
      </w:r>
    </w:p>
    <w:p w:rsidR="009F491B" w:rsidRPr="00346C80" w:rsidRDefault="009F491B" w:rsidP="00BD7C26">
      <w:pPr>
        <w:autoSpaceDE w:val="0"/>
        <w:autoSpaceDN w:val="0"/>
        <w:adjustRightInd w:val="0"/>
        <w:rPr>
          <w:lang w:eastAsia="pt-BR"/>
        </w:rPr>
      </w:pPr>
      <w:r w:rsidRPr="00346C80">
        <w:rPr>
          <w:b/>
          <w:lang w:eastAsia="pt-BR"/>
        </w:rPr>
        <w:t xml:space="preserve">4.6. </w:t>
      </w:r>
      <w:r w:rsidRPr="00346C80">
        <w:rPr>
          <w:lang w:eastAsia="pt-BR"/>
        </w:rPr>
        <w:t>Para cada atendimento prestado, a empresa deverá apresentar um relatório de serviço, constando todos os dados relevantes, em folhas numeradas, a hora do recebimento do produto, nome e identificação profissional da pessoa que recebeu, horário e data do início e término de atendimento, identificação do equipamento através de números de série e códigos, defeito apresentado, providência adotada e quaisquer outras anotações pertinentes ao protocolo citado.</w:t>
      </w:r>
    </w:p>
    <w:p w:rsidR="009F491B" w:rsidRPr="00346C80" w:rsidRDefault="009F491B" w:rsidP="00BD7C26">
      <w:pPr>
        <w:autoSpaceDE w:val="0"/>
        <w:autoSpaceDN w:val="0"/>
        <w:adjustRightInd w:val="0"/>
        <w:rPr>
          <w:bCs/>
          <w:lang w:eastAsia="pt-BR"/>
        </w:rPr>
      </w:pPr>
      <w:r w:rsidRPr="00346C80">
        <w:rPr>
          <w:b/>
          <w:lang w:eastAsia="pt-BR"/>
        </w:rPr>
        <w:t xml:space="preserve">4.7. </w:t>
      </w:r>
      <w:r w:rsidRPr="00346C80">
        <w:rPr>
          <w:bCs/>
          <w:lang w:eastAsia="pt-BR"/>
        </w:rPr>
        <w:t>Durante a garantia, a licitante vencedora fica obrigada, a proporcionar sem custos e ônus adicionais, todo o recurso necessário à execução dos serviços, inclusive todas as peças de reposição referente ao produto.</w:t>
      </w:r>
    </w:p>
    <w:p w:rsidR="009F491B" w:rsidRPr="00346C80" w:rsidRDefault="009F491B" w:rsidP="00BD7C26">
      <w:pPr>
        <w:autoSpaceDE w:val="0"/>
        <w:autoSpaceDN w:val="0"/>
        <w:adjustRightInd w:val="0"/>
        <w:rPr>
          <w:b/>
          <w:bCs/>
          <w:lang w:eastAsia="pt-BR"/>
        </w:rPr>
      </w:pPr>
      <w:r w:rsidRPr="00346C80">
        <w:rPr>
          <w:b/>
          <w:bCs/>
          <w:lang w:eastAsia="pt-BR"/>
        </w:rPr>
        <w:t xml:space="preserve">4.8. </w:t>
      </w:r>
      <w:r w:rsidRPr="00346C80">
        <w:rPr>
          <w:bCs/>
          <w:lang w:eastAsia="pt-BR"/>
        </w:rPr>
        <w:t>Na execução dos serviços de garantia, só deveram ser empregados componentes e acessórios genuínos e ferramentas recomendadas pela fabricante do equipamento</w:t>
      </w:r>
      <w:r w:rsidRPr="00346C80">
        <w:rPr>
          <w:b/>
          <w:bCs/>
          <w:lang w:eastAsia="pt-BR"/>
        </w:rPr>
        <w:t>.</w:t>
      </w:r>
    </w:p>
    <w:p w:rsidR="009F491B" w:rsidRDefault="009F491B" w:rsidP="00BD7C26">
      <w:pPr>
        <w:autoSpaceDE w:val="0"/>
        <w:autoSpaceDN w:val="0"/>
        <w:adjustRightInd w:val="0"/>
        <w:rPr>
          <w:bCs/>
          <w:lang w:eastAsia="pt-BR"/>
        </w:rPr>
      </w:pPr>
      <w:r w:rsidRPr="00346C80">
        <w:rPr>
          <w:b/>
          <w:bCs/>
          <w:lang w:eastAsia="pt-BR"/>
        </w:rPr>
        <w:t xml:space="preserve">4.9. </w:t>
      </w:r>
      <w:r w:rsidRPr="00346C80">
        <w:rPr>
          <w:bCs/>
          <w:lang w:eastAsia="pt-BR"/>
        </w:rPr>
        <w:t>A garantia integral dos equipamentos e serviços executados nos equipamentos submetidos a reparo deverá ser estendida pela licitante vencedora, por mais 03 (três) meses após o término da garantia inicial.</w:t>
      </w:r>
    </w:p>
    <w:p w:rsidR="007119EC" w:rsidRPr="00346C80" w:rsidRDefault="007119EC" w:rsidP="00BD7C26">
      <w:pPr>
        <w:autoSpaceDE w:val="0"/>
        <w:autoSpaceDN w:val="0"/>
        <w:adjustRightInd w:val="0"/>
        <w:rPr>
          <w:lang w:eastAsia="pt-BR"/>
        </w:rPr>
      </w:pPr>
      <w:r w:rsidRPr="007119EC">
        <w:rPr>
          <w:b/>
          <w:bCs/>
          <w:lang w:eastAsia="pt-BR"/>
        </w:rPr>
        <w:t>4.10.</w:t>
      </w:r>
      <w:r>
        <w:rPr>
          <w:bCs/>
          <w:lang w:eastAsia="pt-BR"/>
        </w:rPr>
        <w:t xml:space="preserve"> </w:t>
      </w:r>
      <w:r>
        <w:t>Comunicar à Contratante, no prazo máximo de 24 (vinte e quatro) horas que antecede a data da entrega, os motivos que impossibilitem o cumprimento dos prazo previstos, com a devida comprovação.</w:t>
      </w:r>
    </w:p>
    <w:p w:rsidR="00BD7C26" w:rsidRPr="007119EC" w:rsidRDefault="00BD7C26" w:rsidP="00BD7C26">
      <w:pPr>
        <w:pStyle w:val="PargrafodaLista"/>
        <w:numPr>
          <w:ilvl w:val="0"/>
          <w:numId w:val="21"/>
        </w:numPr>
        <w:autoSpaceDE w:val="0"/>
        <w:autoSpaceDN w:val="0"/>
        <w:adjustRightInd w:val="0"/>
        <w:rPr>
          <w:b/>
        </w:rPr>
      </w:pPr>
      <w:r w:rsidRPr="007119EC">
        <w:rPr>
          <w:b/>
        </w:rPr>
        <w:t>DOTAÇÃO ORÇAMENTÁRIA</w:t>
      </w:r>
      <w:r w:rsidRPr="007119EC">
        <w:rPr>
          <w:b/>
        </w:rPr>
        <w:tab/>
      </w:r>
    </w:p>
    <w:p w:rsidR="009F491B" w:rsidRPr="007119EC" w:rsidRDefault="009F491B" w:rsidP="00116E11">
      <w:pPr>
        <w:pStyle w:val="Standard"/>
        <w:numPr>
          <w:ilvl w:val="1"/>
          <w:numId w:val="21"/>
        </w:numPr>
        <w:autoSpaceDN/>
        <w:ind w:left="0" w:firstLine="0"/>
        <w:jc w:val="both"/>
        <w:textAlignment w:val="baseline"/>
        <w:rPr>
          <w:rFonts w:ascii="Arial Narrow" w:hAnsi="Arial Narrow"/>
          <w:b/>
          <w:sz w:val="22"/>
          <w:szCs w:val="22"/>
        </w:rPr>
      </w:pPr>
      <w:r w:rsidRPr="007119EC">
        <w:rPr>
          <w:rFonts w:ascii="Arial Narrow" w:hAnsi="Arial Narrow"/>
          <w:sz w:val="22"/>
          <w:szCs w:val="22"/>
        </w:rPr>
        <w:t xml:space="preserve">As despesas com esta aquisição ocorrerá pela dotação orçamentária </w:t>
      </w:r>
      <w:r w:rsidRPr="007119EC">
        <w:rPr>
          <w:rFonts w:ascii="Arial Narrow" w:hAnsi="Arial Narrow"/>
          <w:b/>
          <w:sz w:val="22"/>
          <w:szCs w:val="22"/>
        </w:rPr>
        <w:t>6.2.2.1.1.02.01.03.001 – Móveis e Utensílios</w:t>
      </w:r>
      <w:r w:rsidRPr="007119EC">
        <w:rPr>
          <w:rFonts w:ascii="Arial Narrow" w:hAnsi="Arial Narrow"/>
          <w:sz w:val="22"/>
          <w:szCs w:val="22"/>
        </w:rPr>
        <w:t xml:space="preserve"> e </w:t>
      </w:r>
      <w:r w:rsidRPr="007119EC">
        <w:rPr>
          <w:rFonts w:ascii="Arial Narrow" w:hAnsi="Arial Narrow"/>
          <w:b/>
          <w:sz w:val="22"/>
          <w:szCs w:val="22"/>
        </w:rPr>
        <w:t>6.2.2.1.1.02.01.03.002 – Máquinas e Equipamentos</w:t>
      </w:r>
    </w:p>
    <w:p w:rsidR="009F491B" w:rsidRPr="007119EC" w:rsidRDefault="009F491B" w:rsidP="006D177E">
      <w:pPr>
        <w:pStyle w:val="Standard"/>
        <w:ind w:left="567"/>
        <w:jc w:val="both"/>
        <w:rPr>
          <w:rFonts w:ascii="Arial Narrow" w:hAnsi="Arial Narrow"/>
          <w:b/>
          <w:sz w:val="22"/>
          <w:szCs w:val="22"/>
        </w:rPr>
      </w:pPr>
    </w:p>
    <w:p w:rsidR="009F491B" w:rsidRPr="007119EC" w:rsidRDefault="009F491B" w:rsidP="006D177E">
      <w:pPr>
        <w:pStyle w:val="Standard"/>
        <w:numPr>
          <w:ilvl w:val="0"/>
          <w:numId w:val="21"/>
        </w:numPr>
        <w:autoSpaceDN/>
        <w:jc w:val="both"/>
        <w:textAlignment w:val="baseline"/>
        <w:rPr>
          <w:rFonts w:ascii="Arial Narrow" w:hAnsi="Arial Narrow"/>
          <w:b/>
          <w:sz w:val="22"/>
          <w:szCs w:val="22"/>
        </w:rPr>
      </w:pPr>
      <w:r w:rsidRPr="007119EC">
        <w:rPr>
          <w:rFonts w:ascii="Arial Narrow" w:hAnsi="Arial Narrow"/>
          <w:b/>
          <w:sz w:val="22"/>
          <w:szCs w:val="22"/>
        </w:rPr>
        <w:t>FORMA DE APRESENTAÇÃO DA PROPOSTA E SUAS CONDIÇÕES</w:t>
      </w:r>
    </w:p>
    <w:p w:rsidR="009F491B" w:rsidRPr="007119EC" w:rsidRDefault="009F491B" w:rsidP="006D177E">
      <w:pPr>
        <w:pStyle w:val="Standard"/>
        <w:ind w:left="720"/>
        <w:jc w:val="both"/>
        <w:rPr>
          <w:rFonts w:ascii="Arial Narrow" w:hAnsi="Arial Narrow"/>
          <w:b/>
          <w:sz w:val="22"/>
          <w:szCs w:val="22"/>
        </w:rPr>
      </w:pPr>
    </w:p>
    <w:p w:rsidR="009F491B" w:rsidRPr="007119EC" w:rsidRDefault="00BD7C26" w:rsidP="00116E11">
      <w:pPr>
        <w:pStyle w:val="Standard"/>
        <w:jc w:val="both"/>
        <w:rPr>
          <w:rFonts w:ascii="Arial Narrow" w:hAnsi="Arial Narrow"/>
          <w:b/>
          <w:sz w:val="22"/>
          <w:szCs w:val="22"/>
        </w:rPr>
      </w:pPr>
      <w:r w:rsidRPr="007119EC">
        <w:rPr>
          <w:rFonts w:ascii="Arial Narrow" w:hAnsi="Arial Narrow"/>
          <w:b/>
          <w:sz w:val="22"/>
          <w:szCs w:val="22"/>
        </w:rPr>
        <w:t>6.1</w:t>
      </w:r>
      <w:r w:rsidR="007119EC">
        <w:rPr>
          <w:rFonts w:ascii="Arial Narrow" w:hAnsi="Arial Narrow"/>
          <w:b/>
          <w:sz w:val="22"/>
          <w:szCs w:val="22"/>
        </w:rPr>
        <w:t>.</w:t>
      </w:r>
      <w:r w:rsidR="009F491B" w:rsidRPr="007119EC">
        <w:rPr>
          <w:rFonts w:ascii="Arial Narrow" w:hAnsi="Arial Narrow"/>
          <w:b/>
          <w:sz w:val="22"/>
          <w:szCs w:val="22"/>
        </w:rPr>
        <w:t xml:space="preserve"> </w:t>
      </w:r>
      <w:r w:rsidR="009F491B" w:rsidRPr="007119EC">
        <w:rPr>
          <w:rFonts w:ascii="Arial Narrow" w:hAnsi="Arial Narrow"/>
          <w:sz w:val="22"/>
          <w:szCs w:val="22"/>
        </w:rPr>
        <w:t>A proposta de preços deverá contemplar todos os custos diretos e indiretos necessários ao cumprimento do objeto deste Termo de Referência, em especial o valor dos tributos, fretes, tarifas, encargos sociais e demais despesas decorrentes da execução.</w:t>
      </w:r>
    </w:p>
    <w:p w:rsidR="009F491B" w:rsidRPr="007119EC" w:rsidRDefault="009F491B" w:rsidP="006D177E">
      <w:pPr>
        <w:pStyle w:val="Standard"/>
        <w:ind w:left="720"/>
        <w:jc w:val="both"/>
        <w:rPr>
          <w:rFonts w:ascii="Arial Narrow" w:hAnsi="Arial Narrow"/>
          <w:b/>
          <w:sz w:val="22"/>
          <w:szCs w:val="22"/>
        </w:rPr>
      </w:pPr>
    </w:p>
    <w:p w:rsidR="009F491B" w:rsidRPr="007119EC" w:rsidRDefault="00BD7C26" w:rsidP="00116E11">
      <w:pPr>
        <w:pStyle w:val="Standard"/>
        <w:jc w:val="both"/>
        <w:rPr>
          <w:rFonts w:ascii="Arial Narrow" w:hAnsi="Arial Narrow"/>
          <w:b/>
          <w:sz w:val="22"/>
          <w:szCs w:val="22"/>
        </w:rPr>
      </w:pPr>
      <w:r w:rsidRPr="007119EC">
        <w:rPr>
          <w:rFonts w:ascii="Arial Narrow" w:hAnsi="Arial Narrow"/>
          <w:b/>
          <w:sz w:val="22"/>
          <w:szCs w:val="22"/>
        </w:rPr>
        <w:t>6</w:t>
      </w:r>
      <w:r w:rsidR="009F491B" w:rsidRPr="007119EC">
        <w:rPr>
          <w:rFonts w:ascii="Arial Narrow" w:hAnsi="Arial Narrow"/>
          <w:b/>
          <w:sz w:val="22"/>
          <w:szCs w:val="22"/>
        </w:rPr>
        <w:t xml:space="preserve">.2. </w:t>
      </w:r>
      <w:r w:rsidR="009F491B" w:rsidRPr="007119EC">
        <w:rPr>
          <w:rFonts w:ascii="Arial Narrow" w:hAnsi="Arial Narrow"/>
          <w:sz w:val="22"/>
          <w:szCs w:val="22"/>
        </w:rPr>
        <w:t>A proposta deverá ser compatível com os preços praticados no mercado, sob pena de desclassificação.</w:t>
      </w:r>
    </w:p>
    <w:p w:rsidR="009F491B" w:rsidRPr="007119EC" w:rsidRDefault="009F491B" w:rsidP="00116E11">
      <w:pPr>
        <w:pStyle w:val="Standard"/>
        <w:jc w:val="both"/>
        <w:rPr>
          <w:rFonts w:ascii="Arial Narrow" w:hAnsi="Arial Narrow"/>
          <w:b/>
          <w:sz w:val="22"/>
          <w:szCs w:val="22"/>
        </w:rPr>
      </w:pPr>
    </w:p>
    <w:p w:rsidR="009F491B" w:rsidRPr="007119EC" w:rsidRDefault="00BD7C26" w:rsidP="00116E11">
      <w:pPr>
        <w:pStyle w:val="Standard"/>
        <w:jc w:val="both"/>
        <w:rPr>
          <w:rFonts w:ascii="Arial Narrow" w:hAnsi="Arial Narrow"/>
          <w:sz w:val="22"/>
          <w:szCs w:val="22"/>
        </w:rPr>
      </w:pPr>
      <w:r w:rsidRPr="007119EC">
        <w:rPr>
          <w:rFonts w:ascii="Arial Narrow" w:hAnsi="Arial Narrow"/>
          <w:b/>
          <w:sz w:val="22"/>
          <w:szCs w:val="22"/>
        </w:rPr>
        <w:t>6</w:t>
      </w:r>
      <w:r w:rsidR="009F491B" w:rsidRPr="007119EC">
        <w:rPr>
          <w:rFonts w:ascii="Arial Narrow" w:hAnsi="Arial Narrow"/>
          <w:b/>
          <w:sz w:val="22"/>
          <w:szCs w:val="22"/>
        </w:rPr>
        <w:t xml:space="preserve">.3. </w:t>
      </w:r>
      <w:r w:rsidR="009F491B" w:rsidRPr="007119EC">
        <w:rPr>
          <w:rFonts w:ascii="Arial Narrow" w:hAnsi="Arial Narrow"/>
          <w:sz w:val="22"/>
          <w:szCs w:val="22"/>
        </w:rPr>
        <w:t>A validade da proposta deverá ser de 60 (sessenta) dias.</w:t>
      </w:r>
    </w:p>
    <w:p w:rsidR="00116E11" w:rsidRPr="007119EC" w:rsidRDefault="00116E11" w:rsidP="00116E11">
      <w:pPr>
        <w:pStyle w:val="Standard"/>
        <w:jc w:val="both"/>
        <w:rPr>
          <w:rFonts w:ascii="Arial Narrow" w:hAnsi="Arial Narrow"/>
          <w:sz w:val="22"/>
          <w:szCs w:val="22"/>
        </w:rPr>
      </w:pPr>
    </w:p>
    <w:p w:rsidR="009F491B" w:rsidRPr="007119EC" w:rsidRDefault="00BD7C26" w:rsidP="00116E11">
      <w:pPr>
        <w:pStyle w:val="Standard"/>
        <w:jc w:val="both"/>
        <w:rPr>
          <w:rFonts w:ascii="Arial Narrow" w:hAnsi="Arial Narrow"/>
          <w:sz w:val="22"/>
          <w:szCs w:val="22"/>
        </w:rPr>
      </w:pPr>
      <w:r w:rsidRPr="007119EC">
        <w:rPr>
          <w:rFonts w:ascii="Arial Narrow" w:hAnsi="Arial Narrow"/>
          <w:b/>
          <w:sz w:val="22"/>
          <w:szCs w:val="22"/>
        </w:rPr>
        <w:t>6</w:t>
      </w:r>
      <w:r w:rsidR="009F491B" w:rsidRPr="007119EC">
        <w:rPr>
          <w:rFonts w:ascii="Arial Narrow" w:hAnsi="Arial Narrow"/>
          <w:b/>
          <w:sz w:val="22"/>
          <w:szCs w:val="22"/>
        </w:rPr>
        <w:t>.4</w:t>
      </w:r>
      <w:r w:rsidR="009F491B" w:rsidRPr="007119EC">
        <w:rPr>
          <w:rFonts w:ascii="Arial Narrow" w:hAnsi="Arial Narrow"/>
          <w:sz w:val="22"/>
          <w:szCs w:val="22"/>
        </w:rPr>
        <w:t xml:space="preserve">. A proposta deverá conter catálogo especificando informações sobre os equipamentos, suas configurações e manual em </w:t>
      </w:r>
      <w:r w:rsidR="009F491B" w:rsidRPr="007119EC">
        <w:rPr>
          <w:rFonts w:ascii="Arial Narrow" w:hAnsi="Arial Narrow"/>
          <w:b/>
          <w:sz w:val="22"/>
          <w:szCs w:val="22"/>
        </w:rPr>
        <w:t>PORTUGUÊS</w:t>
      </w:r>
      <w:r w:rsidR="007119EC">
        <w:rPr>
          <w:rFonts w:ascii="Arial Narrow" w:hAnsi="Arial Narrow"/>
          <w:sz w:val="22"/>
          <w:szCs w:val="22"/>
        </w:rPr>
        <w:t>.</w:t>
      </w:r>
    </w:p>
    <w:p w:rsidR="009F491B" w:rsidRPr="007119EC" w:rsidRDefault="009F491B" w:rsidP="006D177E">
      <w:pPr>
        <w:pStyle w:val="Standard"/>
        <w:ind w:left="720"/>
        <w:jc w:val="both"/>
        <w:rPr>
          <w:rFonts w:ascii="Arial Narrow" w:hAnsi="Arial Narrow"/>
          <w:b/>
          <w:sz w:val="22"/>
          <w:szCs w:val="22"/>
        </w:rPr>
      </w:pPr>
    </w:p>
    <w:p w:rsidR="009F491B" w:rsidRPr="007119EC" w:rsidRDefault="009F491B" w:rsidP="006D177E">
      <w:pPr>
        <w:pStyle w:val="Standard"/>
        <w:numPr>
          <w:ilvl w:val="0"/>
          <w:numId w:val="21"/>
        </w:numPr>
        <w:autoSpaceDN/>
        <w:jc w:val="both"/>
        <w:textAlignment w:val="baseline"/>
        <w:rPr>
          <w:rFonts w:ascii="Arial Narrow" w:hAnsi="Arial Narrow"/>
          <w:sz w:val="22"/>
          <w:szCs w:val="22"/>
        </w:rPr>
      </w:pPr>
      <w:r w:rsidRPr="007119EC">
        <w:rPr>
          <w:rFonts w:ascii="Arial Narrow" w:hAnsi="Arial Narrow"/>
          <w:b/>
          <w:sz w:val="22"/>
          <w:szCs w:val="22"/>
        </w:rPr>
        <w:t>CRITÉRIO DE JULGAMENTO DAS PROPOSTAS</w:t>
      </w:r>
    </w:p>
    <w:p w:rsidR="009F491B" w:rsidRPr="007119EC" w:rsidRDefault="009F491B" w:rsidP="006D177E">
      <w:pPr>
        <w:pStyle w:val="Standard"/>
        <w:ind w:left="360"/>
        <w:jc w:val="both"/>
        <w:rPr>
          <w:rFonts w:ascii="Arial Narrow" w:hAnsi="Arial Narrow"/>
          <w:b/>
          <w:sz w:val="22"/>
          <w:szCs w:val="22"/>
        </w:rPr>
      </w:pPr>
    </w:p>
    <w:p w:rsidR="009F491B" w:rsidRPr="007119EC" w:rsidRDefault="009F491B" w:rsidP="00116E11">
      <w:pPr>
        <w:pStyle w:val="Standard"/>
        <w:numPr>
          <w:ilvl w:val="1"/>
          <w:numId w:val="21"/>
        </w:numPr>
        <w:autoSpaceDN/>
        <w:ind w:left="284" w:hanging="284"/>
        <w:jc w:val="both"/>
        <w:textAlignment w:val="baseline"/>
        <w:rPr>
          <w:rFonts w:ascii="Arial Narrow" w:hAnsi="Arial Narrow"/>
          <w:sz w:val="22"/>
          <w:szCs w:val="22"/>
        </w:rPr>
      </w:pPr>
      <w:r w:rsidRPr="007119EC">
        <w:rPr>
          <w:rFonts w:ascii="Arial Narrow" w:hAnsi="Arial Narrow"/>
          <w:sz w:val="22"/>
          <w:szCs w:val="22"/>
        </w:rPr>
        <w:t>O critério de julgamento das propostas será pelo menor preço por item.</w:t>
      </w:r>
    </w:p>
    <w:p w:rsidR="009F491B" w:rsidRPr="007119EC" w:rsidRDefault="009F491B" w:rsidP="006D177E">
      <w:pPr>
        <w:pStyle w:val="Standard"/>
        <w:ind w:left="1140"/>
        <w:jc w:val="both"/>
        <w:rPr>
          <w:rFonts w:ascii="Arial Narrow" w:hAnsi="Arial Narrow"/>
          <w:sz w:val="22"/>
          <w:szCs w:val="22"/>
        </w:rPr>
      </w:pPr>
    </w:p>
    <w:p w:rsidR="009F491B" w:rsidRPr="007119EC" w:rsidRDefault="009F491B" w:rsidP="006D177E">
      <w:pPr>
        <w:pStyle w:val="Standard"/>
        <w:numPr>
          <w:ilvl w:val="0"/>
          <w:numId w:val="21"/>
        </w:numPr>
        <w:autoSpaceDN/>
        <w:jc w:val="both"/>
        <w:textAlignment w:val="baseline"/>
        <w:rPr>
          <w:rFonts w:ascii="Arial Narrow" w:hAnsi="Arial Narrow"/>
          <w:b/>
          <w:sz w:val="22"/>
          <w:szCs w:val="22"/>
        </w:rPr>
      </w:pPr>
      <w:r w:rsidRPr="007119EC">
        <w:rPr>
          <w:rFonts w:ascii="Arial Narrow" w:hAnsi="Arial Narrow"/>
          <w:b/>
          <w:sz w:val="22"/>
          <w:szCs w:val="22"/>
        </w:rPr>
        <w:t>CONDIÇÕES DO RECEBIMENTO DO OBJETO</w:t>
      </w:r>
    </w:p>
    <w:p w:rsidR="009F491B" w:rsidRPr="007119EC" w:rsidRDefault="009F491B" w:rsidP="006D177E">
      <w:pPr>
        <w:pStyle w:val="Standard"/>
        <w:ind w:left="720"/>
        <w:jc w:val="both"/>
        <w:rPr>
          <w:rFonts w:ascii="Arial Narrow" w:hAnsi="Arial Narrow"/>
          <w:b/>
          <w:sz w:val="22"/>
          <w:szCs w:val="22"/>
        </w:rPr>
      </w:pPr>
    </w:p>
    <w:p w:rsidR="009F491B" w:rsidRDefault="009F491B" w:rsidP="00116E11">
      <w:pPr>
        <w:pStyle w:val="Standard"/>
        <w:numPr>
          <w:ilvl w:val="1"/>
          <w:numId w:val="21"/>
        </w:numPr>
        <w:autoSpaceDN/>
        <w:ind w:left="426" w:hanging="426"/>
        <w:jc w:val="both"/>
        <w:textAlignment w:val="baseline"/>
        <w:rPr>
          <w:rFonts w:ascii="Arial Narrow" w:hAnsi="Arial Narrow"/>
          <w:sz w:val="22"/>
          <w:szCs w:val="22"/>
        </w:rPr>
      </w:pPr>
      <w:r w:rsidRPr="007119EC">
        <w:rPr>
          <w:rFonts w:ascii="Arial Narrow" w:hAnsi="Arial Narrow"/>
          <w:sz w:val="22"/>
          <w:szCs w:val="22"/>
        </w:rPr>
        <w:t>Deverá ser entregue novo, lacrado e com o manual do usuário.</w:t>
      </w:r>
    </w:p>
    <w:p w:rsidR="007119EC" w:rsidRPr="007119EC" w:rsidRDefault="007119EC" w:rsidP="00116E11">
      <w:pPr>
        <w:pStyle w:val="Standard"/>
        <w:numPr>
          <w:ilvl w:val="1"/>
          <w:numId w:val="21"/>
        </w:numPr>
        <w:autoSpaceDN/>
        <w:ind w:left="426" w:hanging="426"/>
        <w:jc w:val="both"/>
        <w:textAlignment w:val="baseline"/>
        <w:rPr>
          <w:rFonts w:ascii="Arial Narrow" w:hAnsi="Arial Narrow"/>
          <w:sz w:val="22"/>
          <w:szCs w:val="22"/>
        </w:rPr>
      </w:pPr>
      <w:r w:rsidRPr="007119EC">
        <w:rPr>
          <w:rFonts w:ascii="Arial Narrow" w:hAnsi="Arial Narrow"/>
          <w:sz w:val="22"/>
          <w:szCs w:val="22"/>
        </w:rPr>
        <w:lastRenderedPageBreak/>
        <w:t>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p>
    <w:p w:rsidR="009F491B" w:rsidRPr="007119EC" w:rsidRDefault="009F491B" w:rsidP="006D177E">
      <w:pPr>
        <w:pStyle w:val="Standard"/>
        <w:ind w:left="1140"/>
        <w:jc w:val="both"/>
        <w:rPr>
          <w:rFonts w:ascii="Arial Narrow" w:hAnsi="Arial Narrow"/>
          <w:sz w:val="22"/>
          <w:szCs w:val="22"/>
        </w:rPr>
      </w:pPr>
    </w:p>
    <w:p w:rsidR="009F491B" w:rsidRPr="007119EC" w:rsidRDefault="009F491B" w:rsidP="006D177E">
      <w:pPr>
        <w:pStyle w:val="Standard"/>
        <w:ind w:left="1140"/>
        <w:jc w:val="both"/>
        <w:rPr>
          <w:rFonts w:ascii="Arial Narrow" w:hAnsi="Arial Narrow"/>
          <w:b/>
          <w:sz w:val="22"/>
          <w:szCs w:val="22"/>
        </w:rPr>
      </w:pPr>
    </w:p>
    <w:p w:rsidR="009F491B" w:rsidRPr="007119EC" w:rsidRDefault="009F491B" w:rsidP="006D177E">
      <w:pPr>
        <w:pStyle w:val="Standard"/>
        <w:numPr>
          <w:ilvl w:val="0"/>
          <w:numId w:val="21"/>
        </w:numPr>
        <w:autoSpaceDN/>
        <w:jc w:val="both"/>
        <w:textAlignment w:val="baseline"/>
        <w:rPr>
          <w:rFonts w:ascii="Arial Narrow" w:hAnsi="Arial Narrow"/>
          <w:b/>
          <w:sz w:val="22"/>
          <w:szCs w:val="22"/>
        </w:rPr>
      </w:pPr>
      <w:r w:rsidRPr="007119EC">
        <w:rPr>
          <w:rFonts w:ascii="Arial Narrow" w:hAnsi="Arial Narrow"/>
          <w:b/>
          <w:sz w:val="22"/>
          <w:szCs w:val="22"/>
        </w:rPr>
        <w:t>PRAZO DE ENTREGA</w:t>
      </w:r>
    </w:p>
    <w:p w:rsidR="009F491B" w:rsidRPr="007119EC" w:rsidRDefault="009F491B" w:rsidP="00116E11">
      <w:pPr>
        <w:pStyle w:val="Standard"/>
        <w:numPr>
          <w:ilvl w:val="1"/>
          <w:numId w:val="21"/>
        </w:numPr>
        <w:autoSpaceDN/>
        <w:ind w:left="426" w:hanging="426"/>
        <w:jc w:val="both"/>
        <w:textAlignment w:val="baseline"/>
        <w:rPr>
          <w:rFonts w:ascii="Arial Narrow" w:hAnsi="Arial Narrow"/>
          <w:b/>
          <w:sz w:val="22"/>
          <w:szCs w:val="22"/>
        </w:rPr>
      </w:pPr>
      <w:r w:rsidRPr="007119EC">
        <w:rPr>
          <w:rFonts w:ascii="Arial Narrow" w:hAnsi="Arial Narrow"/>
          <w:sz w:val="22"/>
          <w:szCs w:val="22"/>
        </w:rPr>
        <w:t>Os equipamentos deverão ser entregues no prazo máximo de até 30 (trinta) dias corridos, contados a partir da assinatura do Contrato/Nota de Empenho/Ordem de Fornecimento.</w:t>
      </w:r>
    </w:p>
    <w:p w:rsidR="009F491B" w:rsidRPr="007119EC" w:rsidRDefault="009F491B" w:rsidP="006D177E">
      <w:pPr>
        <w:pStyle w:val="Standard"/>
        <w:ind w:left="1140"/>
        <w:jc w:val="both"/>
        <w:rPr>
          <w:rFonts w:ascii="Arial Narrow" w:hAnsi="Arial Narrow"/>
          <w:b/>
          <w:sz w:val="22"/>
          <w:szCs w:val="22"/>
        </w:rPr>
      </w:pPr>
    </w:p>
    <w:p w:rsidR="009F491B" w:rsidRPr="007119EC" w:rsidRDefault="009F491B" w:rsidP="006D177E">
      <w:pPr>
        <w:pStyle w:val="Standard"/>
        <w:numPr>
          <w:ilvl w:val="0"/>
          <w:numId w:val="21"/>
        </w:numPr>
        <w:autoSpaceDN/>
        <w:jc w:val="both"/>
        <w:textAlignment w:val="baseline"/>
        <w:rPr>
          <w:rFonts w:ascii="Arial Narrow" w:hAnsi="Arial Narrow"/>
          <w:b/>
          <w:sz w:val="22"/>
          <w:szCs w:val="22"/>
        </w:rPr>
      </w:pPr>
      <w:r w:rsidRPr="007119EC">
        <w:rPr>
          <w:rFonts w:ascii="Arial Narrow" w:hAnsi="Arial Narrow"/>
          <w:b/>
          <w:sz w:val="22"/>
          <w:szCs w:val="22"/>
        </w:rPr>
        <w:t>FORMA DE PAGAMENTO</w:t>
      </w:r>
    </w:p>
    <w:p w:rsidR="009F491B" w:rsidRPr="007119EC" w:rsidRDefault="009F491B" w:rsidP="006D177E">
      <w:pPr>
        <w:pStyle w:val="Standard"/>
        <w:jc w:val="both"/>
        <w:rPr>
          <w:rFonts w:ascii="Arial Narrow" w:hAnsi="Arial Narrow"/>
          <w:b/>
          <w:sz w:val="22"/>
          <w:szCs w:val="22"/>
        </w:rPr>
      </w:pPr>
    </w:p>
    <w:p w:rsidR="009F491B" w:rsidRPr="007119EC" w:rsidRDefault="009F491B" w:rsidP="006D177E">
      <w:pPr>
        <w:pStyle w:val="Standard"/>
        <w:numPr>
          <w:ilvl w:val="1"/>
          <w:numId w:val="21"/>
        </w:numPr>
        <w:autoSpaceDN/>
        <w:jc w:val="both"/>
        <w:textAlignment w:val="baseline"/>
        <w:rPr>
          <w:rFonts w:ascii="Arial Narrow" w:hAnsi="Arial Narrow"/>
          <w:sz w:val="22"/>
          <w:szCs w:val="22"/>
        </w:rPr>
      </w:pPr>
      <w:r w:rsidRPr="007119EC">
        <w:rPr>
          <w:rFonts w:ascii="Arial Narrow" w:hAnsi="Arial Narrow"/>
          <w:sz w:val="22"/>
          <w:szCs w:val="22"/>
        </w:rPr>
        <w:t>O pagamento será efetuado em parcela única, até 15 dias corridos após a entrega do objeto. Contados a partir da apresentação da Nota Fiscal/Fatura, isenta de erros e atestada pelos fiscais do Contrato.</w:t>
      </w:r>
    </w:p>
    <w:p w:rsidR="009F491B" w:rsidRPr="007119EC" w:rsidRDefault="009F491B" w:rsidP="006D177E">
      <w:pPr>
        <w:pStyle w:val="Standard"/>
        <w:ind w:left="1140"/>
        <w:jc w:val="both"/>
        <w:rPr>
          <w:rFonts w:ascii="Arial Narrow" w:hAnsi="Arial Narrow"/>
          <w:sz w:val="22"/>
          <w:szCs w:val="22"/>
        </w:rPr>
      </w:pPr>
    </w:p>
    <w:p w:rsidR="009F491B" w:rsidRPr="007119EC" w:rsidRDefault="009F491B" w:rsidP="006D177E">
      <w:pPr>
        <w:pStyle w:val="Standard"/>
        <w:numPr>
          <w:ilvl w:val="2"/>
          <w:numId w:val="21"/>
        </w:numPr>
        <w:autoSpaceDN/>
        <w:jc w:val="both"/>
        <w:textAlignment w:val="baseline"/>
        <w:rPr>
          <w:rFonts w:ascii="Arial Narrow" w:hAnsi="Arial Narrow"/>
          <w:sz w:val="22"/>
          <w:szCs w:val="22"/>
        </w:rPr>
      </w:pPr>
      <w:r w:rsidRPr="007119EC">
        <w:rPr>
          <w:rFonts w:ascii="Arial Narrow" w:hAnsi="Arial Narrow"/>
          <w:sz w:val="22"/>
          <w:szCs w:val="22"/>
        </w:rPr>
        <w:t>Havendo erro na apresentação da Nota Fiscal/Fatura ou dos documentos pertinentes à contratação ou circunstância que impeça a liquidação da despesa, o pagamento ficará pendente até que a Contratada providencie as medidas saneadoras, reivindicando o prazo para pagamento após a regularização, não acarretando qualquer ônus para contratante.</w:t>
      </w:r>
    </w:p>
    <w:p w:rsidR="009F491B" w:rsidRPr="007119EC" w:rsidRDefault="009F491B" w:rsidP="006D177E">
      <w:pPr>
        <w:pStyle w:val="Standard"/>
        <w:ind w:left="1140"/>
        <w:jc w:val="both"/>
        <w:rPr>
          <w:rFonts w:ascii="Arial Narrow" w:hAnsi="Arial Narrow"/>
          <w:sz w:val="22"/>
          <w:szCs w:val="22"/>
        </w:rPr>
      </w:pPr>
    </w:p>
    <w:p w:rsidR="009F491B" w:rsidRPr="007119EC" w:rsidRDefault="009F491B" w:rsidP="006D177E">
      <w:pPr>
        <w:pStyle w:val="Standard"/>
        <w:numPr>
          <w:ilvl w:val="1"/>
          <w:numId w:val="21"/>
        </w:numPr>
        <w:autoSpaceDN/>
        <w:jc w:val="both"/>
        <w:textAlignment w:val="baseline"/>
        <w:rPr>
          <w:rFonts w:ascii="Arial Narrow" w:hAnsi="Arial Narrow"/>
          <w:sz w:val="22"/>
          <w:szCs w:val="22"/>
        </w:rPr>
      </w:pPr>
      <w:r w:rsidRPr="007119EC">
        <w:rPr>
          <w:rFonts w:ascii="Arial Narrow" w:hAnsi="Arial Narrow"/>
          <w:sz w:val="22"/>
          <w:szCs w:val="22"/>
        </w:rPr>
        <w:t>O pagamento será efetuado por meio de Ordem Bancária de Crédito, mediante depósito em conta- corrente, na agência e estabelecimento bancário indicados pela Contratada.</w:t>
      </w:r>
    </w:p>
    <w:p w:rsidR="009F491B" w:rsidRPr="007119EC" w:rsidRDefault="009F491B" w:rsidP="006D177E">
      <w:pPr>
        <w:pStyle w:val="Standard"/>
        <w:jc w:val="both"/>
        <w:rPr>
          <w:rFonts w:ascii="Arial Narrow" w:hAnsi="Arial Narrow"/>
          <w:sz w:val="22"/>
          <w:szCs w:val="22"/>
        </w:rPr>
      </w:pPr>
    </w:p>
    <w:p w:rsidR="009F491B" w:rsidRPr="007119EC" w:rsidRDefault="009F491B" w:rsidP="006D177E">
      <w:pPr>
        <w:pStyle w:val="Standard"/>
        <w:numPr>
          <w:ilvl w:val="1"/>
          <w:numId w:val="21"/>
        </w:numPr>
        <w:autoSpaceDN/>
        <w:jc w:val="both"/>
        <w:textAlignment w:val="baseline"/>
        <w:rPr>
          <w:rFonts w:ascii="Arial Narrow" w:hAnsi="Arial Narrow"/>
          <w:sz w:val="22"/>
          <w:szCs w:val="22"/>
        </w:rPr>
      </w:pPr>
      <w:r w:rsidRPr="007119EC">
        <w:rPr>
          <w:rFonts w:ascii="Arial Narrow" w:hAnsi="Arial Narrow"/>
          <w:sz w:val="22"/>
          <w:szCs w:val="22"/>
        </w:rPr>
        <w:t>Será considerada data do documento o dia em que constar como emitida a ordem bancária para o pagamento.</w:t>
      </w:r>
    </w:p>
    <w:p w:rsidR="009F491B" w:rsidRPr="007119EC" w:rsidRDefault="009F491B" w:rsidP="006D177E">
      <w:pPr>
        <w:pStyle w:val="PargrafodaLista"/>
      </w:pPr>
    </w:p>
    <w:p w:rsidR="009F491B" w:rsidRPr="007119EC" w:rsidRDefault="009F491B" w:rsidP="006D177E">
      <w:pPr>
        <w:pStyle w:val="Standard"/>
        <w:numPr>
          <w:ilvl w:val="1"/>
          <w:numId w:val="21"/>
        </w:numPr>
        <w:autoSpaceDN/>
        <w:jc w:val="both"/>
        <w:textAlignment w:val="baseline"/>
        <w:rPr>
          <w:rFonts w:ascii="Arial Narrow" w:hAnsi="Arial Narrow"/>
          <w:sz w:val="22"/>
          <w:szCs w:val="22"/>
        </w:rPr>
      </w:pPr>
      <w:r w:rsidRPr="007119EC">
        <w:rPr>
          <w:rFonts w:ascii="Arial Narrow" w:hAnsi="Arial Narrow"/>
          <w:sz w:val="22"/>
          <w:szCs w:val="22"/>
        </w:rPr>
        <w:t>Por ocasião do pagamento, será verificada a situação de regularidade perante o Sistema de Seguridade Social (INSS), Fundo de Garantia por Tempo de Serviço (FGTS), Débito Trabalhistas (CNDT) e Receita Federal do Brasil.</w:t>
      </w:r>
    </w:p>
    <w:p w:rsidR="009F491B" w:rsidRPr="007119EC" w:rsidRDefault="009F491B" w:rsidP="006D177E">
      <w:pPr>
        <w:pStyle w:val="PargrafodaLista"/>
      </w:pPr>
    </w:p>
    <w:p w:rsidR="009F491B" w:rsidRPr="007119EC" w:rsidRDefault="009F491B" w:rsidP="006D177E">
      <w:pPr>
        <w:pStyle w:val="Standard"/>
        <w:numPr>
          <w:ilvl w:val="1"/>
          <w:numId w:val="21"/>
        </w:numPr>
        <w:autoSpaceDN/>
        <w:jc w:val="both"/>
        <w:textAlignment w:val="baseline"/>
        <w:rPr>
          <w:rFonts w:ascii="Arial Narrow" w:hAnsi="Arial Narrow"/>
          <w:sz w:val="22"/>
          <w:szCs w:val="22"/>
        </w:rPr>
      </w:pPr>
      <w:r w:rsidRPr="007119EC">
        <w:rPr>
          <w:rFonts w:ascii="Arial Narrow" w:hAnsi="Arial Narrow"/>
          <w:sz w:val="22"/>
          <w:szCs w:val="22"/>
        </w:rPr>
        <w:t>Caso o contrato seja optante do Sistema Integrado de Pagamento de Impostos e Contribuições das Microempresas e Empresas de Pequeno Porte- SIMPLES deverá apresentar, juntamente com a Nota Fiscal/Fatura, a devida comprovação, a fim de evitar a retenção na fonte dos tributos e contribuições, conforme legislação em vigor.</w:t>
      </w:r>
    </w:p>
    <w:p w:rsidR="009F491B" w:rsidRPr="007119EC" w:rsidRDefault="009F491B" w:rsidP="006D177E">
      <w:pPr>
        <w:pStyle w:val="PargrafodaLista"/>
      </w:pPr>
    </w:p>
    <w:p w:rsidR="009F491B" w:rsidRPr="007119EC" w:rsidRDefault="009F491B" w:rsidP="006D177E">
      <w:pPr>
        <w:pStyle w:val="Standard"/>
        <w:numPr>
          <w:ilvl w:val="1"/>
          <w:numId w:val="21"/>
        </w:numPr>
        <w:autoSpaceDN/>
        <w:jc w:val="both"/>
        <w:textAlignment w:val="baseline"/>
        <w:rPr>
          <w:rFonts w:ascii="Arial Narrow" w:hAnsi="Arial Narrow"/>
          <w:sz w:val="22"/>
          <w:szCs w:val="22"/>
        </w:rPr>
      </w:pPr>
      <w:r w:rsidRPr="007119EC">
        <w:rPr>
          <w:rFonts w:ascii="Arial Narrow" w:hAnsi="Arial Narrow"/>
          <w:sz w:val="22"/>
          <w:szCs w:val="22"/>
        </w:rPr>
        <w:t>Não será efetuado qualquer pagamento à Contratada enquanto houver pendência a liquidação da obrigação financeira em virtude de penalidade ou inadimplência contratual.</w:t>
      </w:r>
    </w:p>
    <w:p w:rsidR="009F491B" w:rsidRPr="007119EC" w:rsidRDefault="009F491B" w:rsidP="006D177E">
      <w:pPr>
        <w:pStyle w:val="PargrafodaLista"/>
      </w:pPr>
    </w:p>
    <w:p w:rsidR="009F491B" w:rsidRPr="007119EC" w:rsidRDefault="009F491B" w:rsidP="006D177E">
      <w:pPr>
        <w:pStyle w:val="Standard"/>
        <w:numPr>
          <w:ilvl w:val="1"/>
          <w:numId w:val="21"/>
        </w:numPr>
        <w:autoSpaceDN/>
        <w:jc w:val="both"/>
        <w:textAlignment w:val="baseline"/>
        <w:rPr>
          <w:rFonts w:ascii="Arial Narrow" w:hAnsi="Arial Narrow"/>
          <w:sz w:val="22"/>
          <w:szCs w:val="22"/>
        </w:rPr>
      </w:pPr>
      <w:r w:rsidRPr="007119EC">
        <w:rPr>
          <w:rFonts w:ascii="Arial Narrow" w:hAnsi="Arial Narrow"/>
          <w:sz w:val="22"/>
          <w:szCs w:val="22"/>
        </w:rPr>
        <w:t>Os pagamentos efetuados não isentarão a Contratada das obrigações e responsabilidades, podendo o Contratante deduzir do montante a pagar os valores correspondentes à multa ou indenizações devidas pela Contratada, nos termos pactuados.</w:t>
      </w:r>
    </w:p>
    <w:p w:rsidR="009F491B" w:rsidRPr="007119EC" w:rsidRDefault="009F491B" w:rsidP="006D177E">
      <w:pPr>
        <w:pStyle w:val="PargrafodaLista"/>
      </w:pPr>
    </w:p>
    <w:p w:rsidR="009F491B" w:rsidRPr="007119EC" w:rsidRDefault="009F491B" w:rsidP="006D177E">
      <w:pPr>
        <w:pStyle w:val="Standard"/>
        <w:numPr>
          <w:ilvl w:val="0"/>
          <w:numId w:val="21"/>
        </w:numPr>
        <w:autoSpaceDN/>
        <w:jc w:val="both"/>
        <w:textAlignment w:val="baseline"/>
        <w:rPr>
          <w:rFonts w:ascii="Arial Narrow" w:hAnsi="Arial Narrow"/>
          <w:b/>
          <w:sz w:val="22"/>
          <w:szCs w:val="22"/>
        </w:rPr>
      </w:pPr>
      <w:r w:rsidRPr="007119EC">
        <w:rPr>
          <w:rFonts w:ascii="Arial Narrow" w:hAnsi="Arial Narrow"/>
          <w:b/>
          <w:sz w:val="22"/>
          <w:szCs w:val="22"/>
        </w:rPr>
        <w:t>LOCAL DE ENTREGA/EXECUÇÃO</w:t>
      </w:r>
    </w:p>
    <w:p w:rsidR="009F491B" w:rsidRPr="007119EC" w:rsidRDefault="009F491B" w:rsidP="006D177E">
      <w:pPr>
        <w:pStyle w:val="Standard"/>
        <w:ind w:left="720"/>
        <w:jc w:val="both"/>
        <w:rPr>
          <w:rFonts w:ascii="Arial Narrow" w:hAnsi="Arial Narrow"/>
          <w:b/>
          <w:sz w:val="22"/>
          <w:szCs w:val="22"/>
        </w:rPr>
      </w:pPr>
    </w:p>
    <w:p w:rsidR="009F491B" w:rsidRPr="007119EC" w:rsidRDefault="009F491B" w:rsidP="006D177E">
      <w:pPr>
        <w:pStyle w:val="Standard"/>
        <w:numPr>
          <w:ilvl w:val="1"/>
          <w:numId w:val="21"/>
        </w:numPr>
        <w:autoSpaceDN/>
        <w:jc w:val="both"/>
        <w:textAlignment w:val="baseline"/>
        <w:rPr>
          <w:rFonts w:ascii="Arial Narrow" w:hAnsi="Arial Narrow"/>
          <w:sz w:val="22"/>
          <w:szCs w:val="22"/>
        </w:rPr>
      </w:pPr>
      <w:r w:rsidRPr="007119EC">
        <w:rPr>
          <w:rFonts w:ascii="Arial Narrow" w:hAnsi="Arial Narrow"/>
          <w:sz w:val="22"/>
          <w:szCs w:val="22"/>
        </w:rPr>
        <w:lastRenderedPageBreak/>
        <w:t>Os objetos de que trata este termo de referência deverão ser entregues no endereço do CREA-MT: Avenida Historiador Rubens de Mendonça, n° 491, Bairro: Araés, Cuiabá-Mato Grosso, CEP: 78005-725;</w:t>
      </w:r>
    </w:p>
    <w:p w:rsidR="009F491B" w:rsidRPr="007119EC" w:rsidRDefault="009F491B" w:rsidP="006D177E">
      <w:pPr>
        <w:pStyle w:val="Standard"/>
        <w:numPr>
          <w:ilvl w:val="1"/>
          <w:numId w:val="21"/>
        </w:numPr>
        <w:autoSpaceDN/>
        <w:jc w:val="both"/>
        <w:textAlignment w:val="baseline"/>
        <w:rPr>
          <w:rFonts w:ascii="Arial Narrow" w:hAnsi="Arial Narrow"/>
          <w:sz w:val="22"/>
          <w:szCs w:val="22"/>
        </w:rPr>
      </w:pPr>
      <w:r w:rsidRPr="007119EC">
        <w:rPr>
          <w:rFonts w:ascii="Arial Narrow" w:hAnsi="Arial Narrow"/>
          <w:sz w:val="22"/>
          <w:szCs w:val="22"/>
        </w:rPr>
        <w:t>Os objetos deverão ser entregues no Setor de Comunicação do CREA-MT, situado no endereço acima mencionado.</w:t>
      </w:r>
    </w:p>
    <w:p w:rsidR="009F491B" w:rsidRPr="007119EC" w:rsidRDefault="009F491B" w:rsidP="006D177E">
      <w:pPr>
        <w:pStyle w:val="Standard"/>
        <w:numPr>
          <w:ilvl w:val="1"/>
          <w:numId w:val="21"/>
        </w:numPr>
        <w:autoSpaceDN/>
        <w:jc w:val="both"/>
        <w:textAlignment w:val="baseline"/>
        <w:rPr>
          <w:rFonts w:ascii="Arial Narrow" w:hAnsi="Arial Narrow"/>
          <w:sz w:val="22"/>
          <w:szCs w:val="22"/>
        </w:rPr>
      </w:pPr>
      <w:r w:rsidRPr="007119EC">
        <w:rPr>
          <w:rFonts w:ascii="Arial Narrow" w:hAnsi="Arial Narrow"/>
          <w:sz w:val="22"/>
          <w:szCs w:val="22"/>
        </w:rPr>
        <w:t>Especificamente para o item “3.” do termo de referência, a empresa irá fazer a instalação do equipamento.</w:t>
      </w:r>
    </w:p>
    <w:p w:rsidR="009F491B" w:rsidRPr="007119EC" w:rsidRDefault="009F491B" w:rsidP="006D177E">
      <w:pPr>
        <w:pStyle w:val="Standard"/>
        <w:jc w:val="both"/>
        <w:rPr>
          <w:rFonts w:ascii="Arial Narrow" w:hAnsi="Arial Narrow"/>
          <w:sz w:val="22"/>
          <w:szCs w:val="22"/>
        </w:rPr>
      </w:pPr>
    </w:p>
    <w:p w:rsidR="009F491B" w:rsidRPr="007119EC" w:rsidRDefault="009F491B" w:rsidP="006D177E">
      <w:pPr>
        <w:pStyle w:val="Standard"/>
        <w:numPr>
          <w:ilvl w:val="0"/>
          <w:numId w:val="21"/>
        </w:numPr>
        <w:autoSpaceDN/>
        <w:jc w:val="both"/>
        <w:textAlignment w:val="baseline"/>
        <w:rPr>
          <w:rFonts w:ascii="Arial Narrow" w:hAnsi="Arial Narrow"/>
          <w:b/>
          <w:sz w:val="22"/>
          <w:szCs w:val="22"/>
        </w:rPr>
      </w:pPr>
      <w:r w:rsidRPr="007119EC">
        <w:rPr>
          <w:rFonts w:ascii="Arial Narrow" w:hAnsi="Arial Narrow"/>
          <w:b/>
          <w:sz w:val="22"/>
          <w:szCs w:val="22"/>
        </w:rPr>
        <w:t>OBRIGAÇÃO ESPECIFICAS</w:t>
      </w:r>
    </w:p>
    <w:p w:rsidR="009F491B" w:rsidRPr="007119EC" w:rsidRDefault="009F491B" w:rsidP="006D177E">
      <w:pPr>
        <w:pStyle w:val="Standard"/>
        <w:ind w:left="720"/>
        <w:jc w:val="both"/>
        <w:rPr>
          <w:rFonts w:ascii="Arial Narrow" w:hAnsi="Arial Narrow"/>
          <w:b/>
          <w:sz w:val="22"/>
          <w:szCs w:val="22"/>
        </w:rPr>
      </w:pPr>
    </w:p>
    <w:p w:rsidR="009F491B" w:rsidRPr="007119EC" w:rsidRDefault="009F491B" w:rsidP="006D177E">
      <w:pPr>
        <w:pStyle w:val="Standard"/>
        <w:numPr>
          <w:ilvl w:val="1"/>
          <w:numId w:val="21"/>
        </w:numPr>
        <w:autoSpaceDN/>
        <w:jc w:val="both"/>
        <w:textAlignment w:val="baseline"/>
        <w:rPr>
          <w:rFonts w:ascii="Arial Narrow" w:hAnsi="Arial Narrow"/>
          <w:b/>
          <w:sz w:val="22"/>
          <w:szCs w:val="22"/>
        </w:rPr>
      </w:pPr>
      <w:r w:rsidRPr="007119EC">
        <w:rPr>
          <w:rFonts w:ascii="Arial Narrow" w:hAnsi="Arial Narrow"/>
          <w:b/>
          <w:sz w:val="22"/>
          <w:szCs w:val="22"/>
        </w:rPr>
        <w:t>São obrigação do contratante:</w:t>
      </w:r>
    </w:p>
    <w:p w:rsidR="009F491B" w:rsidRPr="007119EC" w:rsidRDefault="009F491B" w:rsidP="006D177E">
      <w:pPr>
        <w:pStyle w:val="Standard"/>
        <w:ind w:left="1140"/>
        <w:jc w:val="both"/>
        <w:rPr>
          <w:rFonts w:ascii="Arial Narrow" w:hAnsi="Arial Narrow"/>
          <w:b/>
          <w:sz w:val="22"/>
          <w:szCs w:val="22"/>
        </w:rPr>
      </w:pPr>
    </w:p>
    <w:p w:rsidR="009F491B" w:rsidRPr="007119EC" w:rsidRDefault="00BD7C26" w:rsidP="006D177E">
      <w:pPr>
        <w:pStyle w:val="Standard"/>
        <w:ind w:left="1140"/>
        <w:jc w:val="both"/>
        <w:rPr>
          <w:rFonts w:ascii="Arial Narrow" w:hAnsi="Arial Narrow"/>
          <w:sz w:val="22"/>
          <w:szCs w:val="22"/>
        </w:rPr>
      </w:pPr>
      <w:r w:rsidRPr="007119EC">
        <w:rPr>
          <w:rFonts w:ascii="Arial Narrow" w:hAnsi="Arial Narrow"/>
          <w:b/>
          <w:sz w:val="22"/>
          <w:szCs w:val="22"/>
        </w:rPr>
        <w:t>12</w:t>
      </w:r>
      <w:r w:rsidR="009F491B" w:rsidRPr="007119EC">
        <w:rPr>
          <w:rFonts w:ascii="Arial Narrow" w:hAnsi="Arial Narrow"/>
          <w:b/>
          <w:sz w:val="22"/>
          <w:szCs w:val="22"/>
        </w:rPr>
        <w:t xml:space="preserve">.1.1. </w:t>
      </w:r>
      <w:r w:rsidR="009F491B" w:rsidRPr="007119EC">
        <w:rPr>
          <w:rFonts w:ascii="Arial Narrow" w:hAnsi="Arial Narrow"/>
          <w:sz w:val="22"/>
          <w:szCs w:val="22"/>
        </w:rPr>
        <w:t>Designar fiscal   e gestor para o Contrato, que deverão acompanhar e fiscalizar o cumprimento das obrigações da Contratada;</w:t>
      </w:r>
    </w:p>
    <w:p w:rsidR="009F491B" w:rsidRPr="007119EC" w:rsidRDefault="009F491B" w:rsidP="006D177E">
      <w:pPr>
        <w:pStyle w:val="Standard"/>
        <w:ind w:left="1140"/>
        <w:jc w:val="both"/>
        <w:rPr>
          <w:rFonts w:ascii="Arial Narrow" w:hAnsi="Arial Narrow"/>
          <w:sz w:val="22"/>
          <w:szCs w:val="22"/>
        </w:rPr>
      </w:pPr>
    </w:p>
    <w:p w:rsidR="009F491B" w:rsidRPr="007119EC" w:rsidRDefault="00BD7C26" w:rsidP="006D177E">
      <w:pPr>
        <w:pStyle w:val="Standard"/>
        <w:ind w:left="1140"/>
        <w:jc w:val="both"/>
        <w:rPr>
          <w:rFonts w:ascii="Arial Narrow" w:hAnsi="Arial Narrow"/>
          <w:b/>
          <w:sz w:val="22"/>
          <w:szCs w:val="22"/>
        </w:rPr>
      </w:pPr>
      <w:r w:rsidRPr="007119EC">
        <w:rPr>
          <w:rFonts w:ascii="Arial Narrow" w:hAnsi="Arial Narrow"/>
          <w:b/>
          <w:sz w:val="22"/>
          <w:szCs w:val="22"/>
        </w:rPr>
        <w:t>12</w:t>
      </w:r>
      <w:r w:rsidR="009F491B" w:rsidRPr="007119EC">
        <w:rPr>
          <w:rFonts w:ascii="Arial Narrow" w:hAnsi="Arial Narrow"/>
          <w:b/>
          <w:sz w:val="22"/>
          <w:szCs w:val="22"/>
        </w:rPr>
        <w:t xml:space="preserve">.1.2. </w:t>
      </w:r>
      <w:r w:rsidR="009F491B" w:rsidRPr="007119EC">
        <w:rPr>
          <w:rFonts w:ascii="Arial Narrow" w:hAnsi="Arial Narrow"/>
          <w:sz w:val="22"/>
          <w:szCs w:val="22"/>
        </w:rPr>
        <w:t>Verificar, no prazo fixado, a conformidade dos equipamentos, para fins de aceitação e recebimento definitivo;</w:t>
      </w:r>
    </w:p>
    <w:p w:rsidR="009F491B" w:rsidRPr="007119EC" w:rsidRDefault="009F491B" w:rsidP="006D177E">
      <w:pPr>
        <w:pStyle w:val="Standard"/>
        <w:ind w:left="1140"/>
        <w:jc w:val="both"/>
        <w:rPr>
          <w:rFonts w:ascii="Arial Narrow" w:hAnsi="Arial Narrow"/>
          <w:b/>
          <w:sz w:val="22"/>
          <w:szCs w:val="22"/>
        </w:rPr>
      </w:pPr>
    </w:p>
    <w:p w:rsidR="009F491B" w:rsidRPr="007119EC" w:rsidRDefault="00BD7C26" w:rsidP="006D177E">
      <w:pPr>
        <w:pStyle w:val="Standard"/>
        <w:ind w:left="1140"/>
        <w:jc w:val="both"/>
        <w:rPr>
          <w:rFonts w:ascii="Arial Narrow" w:hAnsi="Arial Narrow"/>
          <w:b/>
          <w:sz w:val="22"/>
          <w:szCs w:val="22"/>
        </w:rPr>
      </w:pPr>
      <w:r w:rsidRPr="007119EC">
        <w:rPr>
          <w:rFonts w:ascii="Arial Narrow" w:hAnsi="Arial Narrow"/>
          <w:b/>
          <w:sz w:val="22"/>
          <w:szCs w:val="22"/>
        </w:rPr>
        <w:t>12</w:t>
      </w:r>
      <w:r w:rsidR="009F491B" w:rsidRPr="007119EC">
        <w:rPr>
          <w:rFonts w:ascii="Arial Narrow" w:hAnsi="Arial Narrow"/>
          <w:b/>
          <w:sz w:val="22"/>
          <w:szCs w:val="22"/>
        </w:rPr>
        <w:t xml:space="preserve">.1.3. </w:t>
      </w:r>
      <w:r w:rsidR="009F491B" w:rsidRPr="007119EC">
        <w:rPr>
          <w:rFonts w:ascii="Arial Narrow" w:hAnsi="Arial Narrow"/>
          <w:sz w:val="22"/>
          <w:szCs w:val="22"/>
        </w:rPr>
        <w:t>Comunicar à Contratada, por escrito, sobre imperfeições, falhas ou irregularidades verificadas no objeto fornecido, para que seja reparada ou corrigido;</w:t>
      </w:r>
    </w:p>
    <w:p w:rsidR="009F491B" w:rsidRPr="007119EC" w:rsidRDefault="009F491B" w:rsidP="006D177E">
      <w:pPr>
        <w:pStyle w:val="Standard"/>
        <w:ind w:left="1140"/>
        <w:jc w:val="both"/>
        <w:rPr>
          <w:rFonts w:ascii="Arial Narrow" w:hAnsi="Arial Narrow"/>
          <w:b/>
          <w:sz w:val="22"/>
          <w:szCs w:val="22"/>
        </w:rPr>
      </w:pPr>
    </w:p>
    <w:p w:rsidR="009F491B" w:rsidRPr="007119EC" w:rsidRDefault="00BD7C26" w:rsidP="006D177E">
      <w:pPr>
        <w:pStyle w:val="Standard"/>
        <w:ind w:left="1140"/>
        <w:jc w:val="both"/>
        <w:rPr>
          <w:rFonts w:ascii="Arial Narrow" w:hAnsi="Arial Narrow"/>
          <w:sz w:val="22"/>
          <w:szCs w:val="22"/>
        </w:rPr>
      </w:pPr>
      <w:r w:rsidRPr="007119EC">
        <w:rPr>
          <w:rFonts w:ascii="Arial Narrow" w:hAnsi="Arial Narrow"/>
          <w:b/>
          <w:sz w:val="22"/>
          <w:szCs w:val="22"/>
        </w:rPr>
        <w:t>12</w:t>
      </w:r>
      <w:r w:rsidR="009F491B" w:rsidRPr="007119EC">
        <w:rPr>
          <w:rFonts w:ascii="Arial Narrow" w:hAnsi="Arial Narrow"/>
          <w:b/>
          <w:sz w:val="22"/>
          <w:szCs w:val="22"/>
        </w:rPr>
        <w:t xml:space="preserve">.1.4. </w:t>
      </w:r>
      <w:r w:rsidR="009F491B" w:rsidRPr="007119EC">
        <w:rPr>
          <w:rFonts w:ascii="Arial Narrow" w:hAnsi="Arial Narrow"/>
          <w:sz w:val="22"/>
          <w:szCs w:val="22"/>
        </w:rPr>
        <w:t>Efetuar o pagamento à Contratada, de acordo com a forma e prazo estabelecidos, exigindo a apresentação de Nota Fiscal e o atendimento de</w:t>
      </w:r>
      <w:r w:rsidR="009F491B" w:rsidRPr="007119EC">
        <w:rPr>
          <w:rFonts w:ascii="Arial Narrow" w:hAnsi="Arial Narrow"/>
          <w:b/>
          <w:sz w:val="22"/>
          <w:szCs w:val="22"/>
        </w:rPr>
        <w:t xml:space="preserve"> </w:t>
      </w:r>
      <w:r w:rsidR="009F491B" w:rsidRPr="007119EC">
        <w:rPr>
          <w:rFonts w:ascii="Arial Narrow" w:hAnsi="Arial Narrow"/>
          <w:sz w:val="22"/>
          <w:szCs w:val="22"/>
        </w:rPr>
        <w:t>providências necessárias ao fiel desempenho das obrigações mencionadas;</w:t>
      </w:r>
    </w:p>
    <w:p w:rsidR="009F491B" w:rsidRPr="007119EC" w:rsidRDefault="009F491B" w:rsidP="006D177E">
      <w:pPr>
        <w:pStyle w:val="Standard"/>
        <w:ind w:left="1140"/>
        <w:jc w:val="both"/>
        <w:rPr>
          <w:rFonts w:ascii="Arial Narrow" w:hAnsi="Arial Narrow"/>
          <w:b/>
          <w:sz w:val="22"/>
          <w:szCs w:val="22"/>
        </w:rPr>
      </w:pPr>
    </w:p>
    <w:p w:rsidR="009F491B" w:rsidRPr="007119EC" w:rsidRDefault="00BD7C26" w:rsidP="006D177E">
      <w:pPr>
        <w:pStyle w:val="Standard"/>
        <w:ind w:left="1140"/>
        <w:jc w:val="both"/>
        <w:rPr>
          <w:rFonts w:ascii="Arial Narrow" w:hAnsi="Arial Narrow"/>
          <w:b/>
          <w:sz w:val="22"/>
          <w:szCs w:val="22"/>
        </w:rPr>
      </w:pPr>
      <w:r w:rsidRPr="007119EC">
        <w:rPr>
          <w:rFonts w:ascii="Arial Narrow" w:hAnsi="Arial Narrow"/>
          <w:b/>
          <w:sz w:val="22"/>
          <w:szCs w:val="22"/>
        </w:rPr>
        <w:t>12</w:t>
      </w:r>
      <w:r w:rsidR="009F491B" w:rsidRPr="007119EC">
        <w:rPr>
          <w:rFonts w:ascii="Arial Narrow" w:hAnsi="Arial Narrow"/>
          <w:b/>
          <w:sz w:val="22"/>
          <w:szCs w:val="22"/>
        </w:rPr>
        <w:t xml:space="preserve">.1.5. </w:t>
      </w:r>
      <w:r w:rsidR="009F491B" w:rsidRPr="007119EC">
        <w:rPr>
          <w:rFonts w:ascii="Arial Narrow" w:hAnsi="Arial Narrow"/>
          <w:sz w:val="22"/>
          <w:szCs w:val="22"/>
        </w:rPr>
        <w:t>Sugerir a aplicação de sanções, quando couber, conforme previsto em Contrato.</w:t>
      </w:r>
    </w:p>
    <w:p w:rsidR="009F491B" w:rsidRPr="007119EC" w:rsidRDefault="009F491B" w:rsidP="006D177E">
      <w:pPr>
        <w:pStyle w:val="Standard"/>
        <w:ind w:left="1140"/>
        <w:jc w:val="both"/>
        <w:rPr>
          <w:rFonts w:ascii="Arial Narrow" w:hAnsi="Arial Narrow"/>
          <w:b/>
          <w:sz w:val="22"/>
          <w:szCs w:val="22"/>
        </w:rPr>
      </w:pPr>
    </w:p>
    <w:p w:rsidR="009F491B" w:rsidRPr="007119EC" w:rsidRDefault="00BD7C26" w:rsidP="006D177E">
      <w:pPr>
        <w:pStyle w:val="Standard"/>
        <w:ind w:left="1140"/>
        <w:jc w:val="both"/>
        <w:rPr>
          <w:rFonts w:ascii="Arial Narrow" w:hAnsi="Arial Narrow"/>
          <w:b/>
          <w:sz w:val="22"/>
          <w:szCs w:val="22"/>
        </w:rPr>
      </w:pPr>
      <w:r w:rsidRPr="007119EC">
        <w:rPr>
          <w:rFonts w:ascii="Arial Narrow" w:hAnsi="Arial Narrow"/>
          <w:b/>
          <w:sz w:val="22"/>
          <w:szCs w:val="22"/>
        </w:rPr>
        <w:t>13</w:t>
      </w:r>
      <w:r w:rsidR="009F491B" w:rsidRPr="007119EC">
        <w:rPr>
          <w:rFonts w:ascii="Arial Narrow" w:hAnsi="Arial Narrow"/>
          <w:b/>
          <w:sz w:val="22"/>
          <w:szCs w:val="22"/>
        </w:rPr>
        <w:t>.2. São obrigações da Contratada:</w:t>
      </w:r>
    </w:p>
    <w:p w:rsidR="009F491B" w:rsidRPr="007119EC" w:rsidRDefault="009F491B" w:rsidP="006D177E">
      <w:pPr>
        <w:pStyle w:val="Standard"/>
        <w:ind w:left="1140"/>
        <w:jc w:val="both"/>
        <w:rPr>
          <w:rFonts w:ascii="Arial Narrow" w:hAnsi="Arial Narrow"/>
          <w:b/>
          <w:sz w:val="22"/>
          <w:szCs w:val="22"/>
        </w:rPr>
      </w:pPr>
    </w:p>
    <w:p w:rsidR="009F491B" w:rsidRPr="007119EC" w:rsidRDefault="009F491B" w:rsidP="006D177E">
      <w:pPr>
        <w:pStyle w:val="Standard"/>
        <w:ind w:left="1140"/>
        <w:jc w:val="both"/>
        <w:rPr>
          <w:rFonts w:ascii="Arial Narrow" w:hAnsi="Arial Narrow"/>
          <w:sz w:val="22"/>
          <w:szCs w:val="22"/>
        </w:rPr>
      </w:pPr>
      <w:r w:rsidRPr="007119EC">
        <w:rPr>
          <w:rFonts w:ascii="Arial Narrow" w:hAnsi="Arial Narrow"/>
          <w:b/>
          <w:sz w:val="22"/>
          <w:szCs w:val="22"/>
        </w:rPr>
        <w:t>1</w:t>
      </w:r>
      <w:r w:rsidR="00BD7C26" w:rsidRPr="007119EC">
        <w:rPr>
          <w:rFonts w:ascii="Arial Narrow" w:hAnsi="Arial Narrow"/>
          <w:b/>
          <w:sz w:val="22"/>
          <w:szCs w:val="22"/>
        </w:rPr>
        <w:t>3</w:t>
      </w:r>
      <w:r w:rsidRPr="007119EC">
        <w:rPr>
          <w:rFonts w:ascii="Arial Narrow" w:hAnsi="Arial Narrow"/>
          <w:b/>
          <w:sz w:val="22"/>
          <w:szCs w:val="22"/>
        </w:rPr>
        <w:t xml:space="preserve">.2.1. </w:t>
      </w:r>
      <w:r w:rsidRPr="007119EC">
        <w:rPr>
          <w:rFonts w:ascii="Arial Narrow" w:hAnsi="Arial Narrow"/>
          <w:sz w:val="22"/>
          <w:szCs w:val="22"/>
        </w:rPr>
        <w:t>A contratada deverá cumprir todas as obrigações constantes no Termo de Referência, no Edital e em sua proposta, em especial, com relação aos prazos de atendimento, assumindo como exclusivamente seus os riscos e as despesas decorrentes de boa e perfeita execução do objeto, e ainda:</w:t>
      </w:r>
    </w:p>
    <w:p w:rsidR="009F491B" w:rsidRPr="007119EC" w:rsidRDefault="009F491B" w:rsidP="006D177E">
      <w:pPr>
        <w:pStyle w:val="Standard"/>
        <w:ind w:left="1140"/>
        <w:jc w:val="both"/>
        <w:rPr>
          <w:rFonts w:ascii="Arial Narrow" w:hAnsi="Arial Narrow"/>
          <w:sz w:val="22"/>
          <w:szCs w:val="22"/>
        </w:rPr>
      </w:pPr>
    </w:p>
    <w:p w:rsidR="009F491B" w:rsidRPr="007119EC" w:rsidRDefault="009F491B" w:rsidP="006D177E">
      <w:pPr>
        <w:pStyle w:val="Standard"/>
        <w:numPr>
          <w:ilvl w:val="0"/>
          <w:numId w:val="22"/>
        </w:numPr>
        <w:autoSpaceDN/>
        <w:jc w:val="both"/>
        <w:textAlignment w:val="baseline"/>
        <w:rPr>
          <w:rFonts w:ascii="Arial Narrow" w:hAnsi="Arial Narrow"/>
          <w:sz w:val="22"/>
          <w:szCs w:val="22"/>
        </w:rPr>
      </w:pPr>
      <w:r w:rsidRPr="007119EC">
        <w:rPr>
          <w:rFonts w:ascii="Arial Narrow" w:hAnsi="Arial Narrow"/>
          <w:sz w:val="22"/>
          <w:szCs w:val="22"/>
        </w:rPr>
        <w:t>Indicar preposto e informar os respectivos telefones,  e correio eletrônico, para representa-la, durante a execução do Contrato:</w:t>
      </w:r>
    </w:p>
    <w:p w:rsidR="009F491B" w:rsidRPr="007119EC" w:rsidRDefault="009F491B" w:rsidP="006D177E">
      <w:pPr>
        <w:pStyle w:val="Standard"/>
        <w:numPr>
          <w:ilvl w:val="0"/>
          <w:numId w:val="22"/>
        </w:numPr>
        <w:autoSpaceDN/>
        <w:jc w:val="both"/>
        <w:textAlignment w:val="baseline"/>
        <w:rPr>
          <w:rFonts w:ascii="Arial Narrow" w:hAnsi="Arial Narrow"/>
          <w:sz w:val="22"/>
          <w:szCs w:val="22"/>
        </w:rPr>
      </w:pPr>
      <w:r w:rsidRPr="007119EC">
        <w:rPr>
          <w:rFonts w:ascii="Arial Narrow" w:hAnsi="Arial Narrow"/>
          <w:sz w:val="22"/>
          <w:szCs w:val="22"/>
        </w:rPr>
        <w:t>Fornecer número telefônico ou e-mail, disponíveis 24X7X 365, para que o Crea-MT possa efetuar chamados de suportes técnico:</w:t>
      </w:r>
    </w:p>
    <w:p w:rsidR="009F491B" w:rsidRPr="007119EC" w:rsidRDefault="009F491B" w:rsidP="006D177E">
      <w:pPr>
        <w:pStyle w:val="Standard"/>
        <w:numPr>
          <w:ilvl w:val="0"/>
          <w:numId w:val="22"/>
        </w:numPr>
        <w:autoSpaceDN/>
        <w:jc w:val="both"/>
        <w:textAlignment w:val="baseline"/>
        <w:rPr>
          <w:rFonts w:ascii="Arial Narrow" w:hAnsi="Arial Narrow"/>
          <w:sz w:val="22"/>
          <w:szCs w:val="22"/>
        </w:rPr>
      </w:pPr>
      <w:r w:rsidRPr="007119EC">
        <w:rPr>
          <w:rFonts w:ascii="Arial Narrow" w:hAnsi="Arial Narrow"/>
          <w:sz w:val="22"/>
          <w:szCs w:val="22"/>
        </w:rPr>
        <w:t>Responder, única e exclusivamente, pelo pagamento de todos os impostos, taxas e demais obrigações fiscais incidentes ou que vierem a incidir sobre o objeto contratado;</w:t>
      </w:r>
    </w:p>
    <w:p w:rsidR="009F491B" w:rsidRDefault="009F491B" w:rsidP="006D177E">
      <w:pPr>
        <w:pStyle w:val="Standard"/>
        <w:numPr>
          <w:ilvl w:val="0"/>
          <w:numId w:val="22"/>
        </w:numPr>
        <w:autoSpaceDN/>
        <w:jc w:val="both"/>
        <w:textAlignment w:val="baseline"/>
        <w:rPr>
          <w:rFonts w:ascii="Arial Narrow" w:hAnsi="Arial Narrow"/>
          <w:sz w:val="22"/>
          <w:szCs w:val="22"/>
        </w:rPr>
      </w:pPr>
      <w:r w:rsidRPr="007119EC">
        <w:rPr>
          <w:rFonts w:ascii="Arial Narrow" w:hAnsi="Arial Narrow"/>
          <w:sz w:val="22"/>
          <w:szCs w:val="22"/>
        </w:rPr>
        <w:t>Manter-se, durante a vigência do Contrato, em compatibilidade   com as obrigações assumidas, todas as condições de habilitação e qualificação exigidas na contratação.</w:t>
      </w:r>
    </w:p>
    <w:p w:rsidR="00CA39C8" w:rsidRDefault="00CA39C8" w:rsidP="00CA39C8">
      <w:pPr>
        <w:pStyle w:val="Standard"/>
        <w:autoSpaceDN/>
        <w:jc w:val="both"/>
        <w:textAlignment w:val="baseline"/>
        <w:rPr>
          <w:rFonts w:ascii="Arial Narrow" w:hAnsi="Arial Narrow"/>
          <w:sz w:val="22"/>
          <w:szCs w:val="22"/>
        </w:rPr>
      </w:pPr>
    </w:p>
    <w:p w:rsidR="00CA39C8" w:rsidRDefault="00CA39C8" w:rsidP="00CA39C8">
      <w:pPr>
        <w:pStyle w:val="Standard"/>
        <w:autoSpaceDN/>
        <w:jc w:val="both"/>
        <w:textAlignment w:val="baseline"/>
        <w:rPr>
          <w:rFonts w:ascii="Arial Narrow" w:hAnsi="Arial Narrow"/>
          <w:sz w:val="22"/>
          <w:szCs w:val="22"/>
        </w:rPr>
      </w:pPr>
    </w:p>
    <w:p w:rsidR="00CA39C8" w:rsidRDefault="00CA39C8" w:rsidP="00CA39C8">
      <w:pPr>
        <w:pStyle w:val="Standard"/>
        <w:numPr>
          <w:ilvl w:val="0"/>
          <w:numId w:val="23"/>
        </w:numPr>
        <w:autoSpaceDN/>
        <w:jc w:val="both"/>
        <w:textAlignment w:val="baseline"/>
        <w:rPr>
          <w:rFonts w:ascii="Arial Narrow" w:hAnsi="Arial Narrow"/>
          <w:b/>
          <w:sz w:val="22"/>
          <w:szCs w:val="22"/>
        </w:rPr>
      </w:pPr>
      <w:r w:rsidRPr="00976603">
        <w:rPr>
          <w:rFonts w:ascii="Arial Narrow" w:hAnsi="Arial Narrow"/>
          <w:b/>
          <w:sz w:val="22"/>
          <w:szCs w:val="22"/>
        </w:rPr>
        <w:t>CLÁSSIFICAÇÃO DOS BENS COMUNS</w:t>
      </w:r>
    </w:p>
    <w:p w:rsidR="00CA39C8" w:rsidRPr="00976603" w:rsidRDefault="00CA39C8" w:rsidP="00CA39C8">
      <w:pPr>
        <w:pStyle w:val="Standard"/>
        <w:numPr>
          <w:ilvl w:val="1"/>
          <w:numId w:val="23"/>
        </w:numPr>
        <w:autoSpaceDN/>
        <w:jc w:val="both"/>
        <w:textAlignment w:val="baseline"/>
        <w:rPr>
          <w:rFonts w:ascii="Arial Narrow" w:hAnsi="Arial Narrow"/>
          <w:b/>
          <w:sz w:val="22"/>
          <w:szCs w:val="22"/>
        </w:rPr>
      </w:pPr>
      <w:r>
        <w:rPr>
          <w:rFonts w:ascii="Arial Narrow" w:hAnsi="Arial Narrow"/>
          <w:sz w:val="22"/>
          <w:szCs w:val="22"/>
        </w:rPr>
        <w:t>Os bens a serem adquiridos enquadram-se na classificação de bens comuns, nos termos da lei 10.520, de 2002, do Decreto n° 10.024, de Setembro de 2019</w:t>
      </w:r>
    </w:p>
    <w:p w:rsidR="009F491B" w:rsidRPr="007119EC" w:rsidRDefault="009F491B" w:rsidP="006D177E">
      <w:pPr>
        <w:pStyle w:val="Standard"/>
        <w:jc w:val="both"/>
        <w:rPr>
          <w:rFonts w:ascii="Arial Narrow" w:hAnsi="Arial Narrow"/>
          <w:sz w:val="22"/>
          <w:szCs w:val="22"/>
        </w:rPr>
      </w:pPr>
    </w:p>
    <w:p w:rsidR="009F491B" w:rsidRPr="007119EC" w:rsidRDefault="009F491B" w:rsidP="00BD7C26">
      <w:pPr>
        <w:pStyle w:val="Standard"/>
        <w:numPr>
          <w:ilvl w:val="0"/>
          <w:numId w:val="23"/>
        </w:numPr>
        <w:autoSpaceDN/>
        <w:jc w:val="both"/>
        <w:textAlignment w:val="baseline"/>
        <w:rPr>
          <w:rFonts w:ascii="Arial Narrow" w:hAnsi="Arial Narrow"/>
          <w:b/>
          <w:sz w:val="22"/>
          <w:szCs w:val="22"/>
        </w:rPr>
      </w:pPr>
      <w:r w:rsidRPr="007119EC">
        <w:rPr>
          <w:rFonts w:ascii="Arial Narrow" w:hAnsi="Arial Narrow"/>
          <w:b/>
          <w:sz w:val="22"/>
          <w:szCs w:val="22"/>
        </w:rPr>
        <w:t>RESPONSÁVEL PELA FISCALIZAÇÃO DESTA AQUISIÇÃO</w:t>
      </w:r>
    </w:p>
    <w:p w:rsidR="009F491B" w:rsidRPr="007119EC" w:rsidRDefault="009F491B" w:rsidP="006D177E">
      <w:pPr>
        <w:pStyle w:val="Standard"/>
        <w:ind w:left="1560"/>
        <w:jc w:val="both"/>
        <w:rPr>
          <w:rFonts w:ascii="Arial Narrow" w:hAnsi="Arial Narrow"/>
          <w:b/>
          <w:sz w:val="22"/>
          <w:szCs w:val="22"/>
        </w:rPr>
      </w:pPr>
    </w:p>
    <w:p w:rsidR="009F491B" w:rsidRDefault="009F491B" w:rsidP="006D177E">
      <w:pPr>
        <w:pStyle w:val="Standard"/>
        <w:numPr>
          <w:ilvl w:val="1"/>
          <w:numId w:val="23"/>
        </w:numPr>
        <w:autoSpaceDN/>
        <w:jc w:val="both"/>
        <w:textAlignment w:val="baseline"/>
        <w:rPr>
          <w:rFonts w:ascii="Arial Narrow" w:hAnsi="Arial Narrow"/>
          <w:sz w:val="22"/>
          <w:szCs w:val="22"/>
        </w:rPr>
      </w:pPr>
      <w:r w:rsidRPr="007119EC">
        <w:rPr>
          <w:rFonts w:ascii="Arial Narrow" w:hAnsi="Arial Narrow"/>
          <w:sz w:val="22"/>
          <w:szCs w:val="22"/>
        </w:rPr>
        <w:t xml:space="preserve">O Contrato resultante da aquisição de que trata este Termo de Referência será acompanhado e fiscalizado </w:t>
      </w:r>
      <w:r w:rsidR="007119EC">
        <w:rPr>
          <w:rFonts w:ascii="Arial Narrow" w:hAnsi="Arial Narrow"/>
          <w:sz w:val="22"/>
          <w:szCs w:val="22"/>
        </w:rPr>
        <w:t xml:space="preserve">pelo </w:t>
      </w:r>
      <w:r w:rsidRPr="007119EC">
        <w:rPr>
          <w:rFonts w:ascii="Arial Narrow" w:hAnsi="Arial Narrow"/>
          <w:sz w:val="22"/>
          <w:szCs w:val="22"/>
        </w:rPr>
        <w:t>Superintendente Operacional.</w:t>
      </w:r>
    </w:p>
    <w:p w:rsidR="00976603" w:rsidRPr="007119EC" w:rsidRDefault="00976603" w:rsidP="00976603">
      <w:pPr>
        <w:pStyle w:val="Standard"/>
        <w:autoSpaceDN/>
        <w:jc w:val="both"/>
        <w:textAlignment w:val="baseline"/>
        <w:rPr>
          <w:rFonts w:ascii="Arial Narrow" w:hAnsi="Arial Narrow"/>
          <w:sz w:val="22"/>
          <w:szCs w:val="22"/>
        </w:rPr>
      </w:pPr>
    </w:p>
    <w:p w:rsidR="009F491B" w:rsidRPr="007119EC" w:rsidRDefault="009F491B" w:rsidP="006D177E">
      <w:pPr>
        <w:pStyle w:val="Standard"/>
        <w:ind w:left="1755"/>
        <w:jc w:val="both"/>
        <w:rPr>
          <w:rFonts w:ascii="Arial Narrow" w:hAnsi="Arial Narrow"/>
          <w:sz w:val="22"/>
          <w:szCs w:val="22"/>
        </w:rPr>
      </w:pPr>
    </w:p>
    <w:p w:rsidR="009F491B" w:rsidRPr="007119EC" w:rsidRDefault="009F491B" w:rsidP="006D177E">
      <w:pPr>
        <w:pStyle w:val="Standard"/>
        <w:numPr>
          <w:ilvl w:val="0"/>
          <w:numId w:val="23"/>
        </w:numPr>
        <w:autoSpaceDN/>
        <w:jc w:val="both"/>
        <w:textAlignment w:val="baseline"/>
        <w:rPr>
          <w:rFonts w:ascii="Arial Narrow" w:hAnsi="Arial Narrow"/>
          <w:b/>
          <w:sz w:val="22"/>
          <w:szCs w:val="22"/>
        </w:rPr>
      </w:pPr>
      <w:r w:rsidRPr="007119EC">
        <w:rPr>
          <w:rFonts w:ascii="Arial Narrow" w:hAnsi="Arial Narrow"/>
          <w:b/>
          <w:sz w:val="22"/>
          <w:szCs w:val="22"/>
        </w:rPr>
        <w:t>UNIDADE RESPONSÁVEL PELO TERMO DE REFERÊNCIA</w:t>
      </w:r>
    </w:p>
    <w:p w:rsidR="009F491B" w:rsidRPr="007119EC" w:rsidRDefault="009F491B" w:rsidP="006D177E">
      <w:pPr>
        <w:pStyle w:val="Standard"/>
        <w:ind w:left="360"/>
        <w:jc w:val="both"/>
        <w:rPr>
          <w:rFonts w:ascii="Arial Narrow" w:hAnsi="Arial Narrow"/>
          <w:b/>
          <w:sz w:val="22"/>
          <w:szCs w:val="22"/>
        </w:rPr>
      </w:pPr>
    </w:p>
    <w:p w:rsidR="009F491B" w:rsidRDefault="009F491B" w:rsidP="006D177E">
      <w:pPr>
        <w:pStyle w:val="Standard"/>
        <w:numPr>
          <w:ilvl w:val="1"/>
          <w:numId w:val="23"/>
        </w:numPr>
        <w:autoSpaceDN/>
        <w:ind w:left="1276" w:hanging="1"/>
        <w:jc w:val="both"/>
        <w:textAlignment w:val="baseline"/>
        <w:rPr>
          <w:rFonts w:ascii="Arial Narrow" w:hAnsi="Arial Narrow"/>
          <w:sz w:val="22"/>
          <w:szCs w:val="22"/>
        </w:rPr>
      </w:pPr>
      <w:r w:rsidRPr="007119EC">
        <w:rPr>
          <w:rFonts w:ascii="Arial Narrow" w:hAnsi="Arial Narrow"/>
          <w:sz w:val="22"/>
          <w:szCs w:val="22"/>
        </w:rPr>
        <w:t xml:space="preserve">A unidade organizacional, </w:t>
      </w:r>
      <w:r w:rsidR="002826FA">
        <w:rPr>
          <w:rFonts w:ascii="Arial Narrow" w:hAnsi="Arial Narrow"/>
          <w:sz w:val="22"/>
          <w:szCs w:val="22"/>
        </w:rPr>
        <w:t>Gerência de Comunicação</w:t>
      </w:r>
      <w:r w:rsidR="007119EC">
        <w:rPr>
          <w:rFonts w:ascii="Arial Narrow" w:hAnsi="Arial Narrow"/>
          <w:sz w:val="22"/>
          <w:szCs w:val="22"/>
        </w:rPr>
        <w:t>,</w:t>
      </w:r>
      <w:r w:rsidRPr="007119EC">
        <w:rPr>
          <w:rFonts w:ascii="Arial Narrow" w:hAnsi="Arial Narrow"/>
          <w:sz w:val="22"/>
          <w:szCs w:val="22"/>
        </w:rPr>
        <w:t xml:space="preserve"> é </w:t>
      </w:r>
      <w:r w:rsidR="00CA39C8">
        <w:rPr>
          <w:rFonts w:ascii="Arial Narrow" w:hAnsi="Arial Narrow"/>
          <w:sz w:val="22"/>
          <w:szCs w:val="22"/>
        </w:rPr>
        <w:t>o</w:t>
      </w:r>
      <w:r w:rsidRPr="007119EC">
        <w:rPr>
          <w:rFonts w:ascii="Arial Narrow" w:hAnsi="Arial Narrow"/>
          <w:sz w:val="22"/>
          <w:szCs w:val="22"/>
        </w:rPr>
        <w:t xml:space="preserve"> responsável pela elaboração do Termo de Referência</w:t>
      </w:r>
      <w:r w:rsidR="007119EC">
        <w:rPr>
          <w:rFonts w:ascii="Arial Narrow" w:hAnsi="Arial Narrow"/>
          <w:sz w:val="22"/>
          <w:szCs w:val="22"/>
        </w:rPr>
        <w:t>.</w:t>
      </w:r>
    </w:p>
    <w:p w:rsidR="00976603" w:rsidRDefault="00976603" w:rsidP="00976603">
      <w:pPr>
        <w:pStyle w:val="Standard"/>
        <w:autoSpaceDN/>
        <w:ind w:left="1276"/>
        <w:jc w:val="both"/>
        <w:textAlignment w:val="baseline"/>
        <w:rPr>
          <w:rFonts w:ascii="Arial Narrow" w:hAnsi="Arial Narrow"/>
          <w:sz w:val="22"/>
          <w:szCs w:val="22"/>
        </w:rPr>
      </w:pPr>
    </w:p>
    <w:p w:rsidR="00BD7C26" w:rsidRPr="007119EC" w:rsidRDefault="009F491B" w:rsidP="006D177E">
      <w:pPr>
        <w:pStyle w:val="Standard"/>
        <w:jc w:val="both"/>
        <w:rPr>
          <w:rFonts w:ascii="Arial Narrow" w:hAnsi="Arial Narrow"/>
          <w:sz w:val="22"/>
          <w:szCs w:val="22"/>
        </w:rPr>
      </w:pPr>
      <w:r w:rsidRPr="007119EC">
        <w:rPr>
          <w:rFonts w:ascii="Arial Narrow" w:hAnsi="Arial Narrow"/>
          <w:sz w:val="22"/>
          <w:szCs w:val="22"/>
        </w:rPr>
        <w:t xml:space="preserve">                                                                                                                                          </w:t>
      </w:r>
    </w:p>
    <w:p w:rsidR="00BD7C26" w:rsidRDefault="00BD7C26" w:rsidP="006D177E">
      <w:pPr>
        <w:pStyle w:val="Standard"/>
        <w:jc w:val="both"/>
        <w:rPr>
          <w:rFonts w:ascii="Arial Narrow" w:hAnsi="Arial Narrow"/>
          <w:sz w:val="22"/>
          <w:szCs w:val="22"/>
        </w:rPr>
      </w:pPr>
    </w:p>
    <w:p w:rsidR="00976603" w:rsidRDefault="00976603" w:rsidP="006D177E">
      <w:pPr>
        <w:pStyle w:val="Standard"/>
        <w:jc w:val="both"/>
        <w:rPr>
          <w:rFonts w:ascii="Arial Narrow" w:hAnsi="Arial Narrow"/>
          <w:sz w:val="22"/>
          <w:szCs w:val="22"/>
        </w:rPr>
      </w:pPr>
    </w:p>
    <w:p w:rsidR="00976603" w:rsidRPr="007119EC" w:rsidRDefault="00976603" w:rsidP="006D177E">
      <w:pPr>
        <w:pStyle w:val="Standard"/>
        <w:jc w:val="both"/>
        <w:rPr>
          <w:rFonts w:ascii="Arial Narrow" w:hAnsi="Arial Narrow"/>
          <w:sz w:val="22"/>
          <w:szCs w:val="22"/>
        </w:rPr>
      </w:pPr>
    </w:p>
    <w:p w:rsidR="009F491B" w:rsidRPr="007119EC" w:rsidRDefault="007119EC" w:rsidP="007119EC">
      <w:pPr>
        <w:pStyle w:val="Standard"/>
        <w:rPr>
          <w:rFonts w:ascii="Arial Narrow" w:hAnsi="Arial Narrow"/>
          <w:sz w:val="22"/>
          <w:szCs w:val="22"/>
        </w:rPr>
      </w:pPr>
      <w:r>
        <w:rPr>
          <w:rFonts w:ascii="Arial Narrow" w:hAnsi="Arial Narrow"/>
          <w:sz w:val="22"/>
          <w:szCs w:val="22"/>
        </w:rPr>
        <w:t xml:space="preserve">                                                                                                                             </w:t>
      </w:r>
      <w:r w:rsidR="009F491B" w:rsidRPr="007119EC">
        <w:rPr>
          <w:rFonts w:ascii="Arial Narrow" w:hAnsi="Arial Narrow"/>
          <w:sz w:val="22"/>
          <w:szCs w:val="22"/>
        </w:rPr>
        <w:t xml:space="preserve">Cuiabá, </w:t>
      </w:r>
      <w:r w:rsidR="005D604D">
        <w:rPr>
          <w:rFonts w:ascii="Arial Narrow" w:hAnsi="Arial Narrow"/>
          <w:sz w:val="22"/>
          <w:szCs w:val="22"/>
        </w:rPr>
        <w:t>27 de Janeiro</w:t>
      </w:r>
      <w:r w:rsidR="009F491B" w:rsidRPr="007119EC">
        <w:rPr>
          <w:rFonts w:ascii="Arial Narrow" w:hAnsi="Arial Narrow"/>
          <w:sz w:val="22"/>
          <w:szCs w:val="22"/>
        </w:rPr>
        <w:t xml:space="preserve"> de 2021.</w:t>
      </w:r>
    </w:p>
    <w:p w:rsidR="009F491B" w:rsidRDefault="009F491B" w:rsidP="006D177E">
      <w:pPr>
        <w:pStyle w:val="Standard"/>
        <w:jc w:val="both"/>
        <w:rPr>
          <w:rFonts w:ascii="Arial Narrow" w:hAnsi="Arial Narrow"/>
          <w:sz w:val="22"/>
          <w:szCs w:val="22"/>
        </w:rPr>
      </w:pPr>
    </w:p>
    <w:p w:rsidR="00976603" w:rsidRDefault="00976603" w:rsidP="006D177E">
      <w:pPr>
        <w:pStyle w:val="Standard"/>
        <w:jc w:val="both"/>
        <w:rPr>
          <w:rFonts w:ascii="Arial Narrow" w:hAnsi="Arial Narrow"/>
          <w:sz w:val="22"/>
          <w:szCs w:val="22"/>
        </w:rPr>
      </w:pPr>
    </w:p>
    <w:p w:rsidR="00976603" w:rsidRDefault="00976603" w:rsidP="006D177E">
      <w:pPr>
        <w:pStyle w:val="Standard"/>
        <w:jc w:val="both"/>
        <w:rPr>
          <w:rFonts w:ascii="Arial Narrow" w:hAnsi="Arial Narrow"/>
          <w:sz w:val="22"/>
          <w:szCs w:val="22"/>
        </w:rPr>
      </w:pPr>
    </w:p>
    <w:p w:rsidR="00976603" w:rsidRDefault="00976603" w:rsidP="006D177E">
      <w:pPr>
        <w:pStyle w:val="Standard"/>
        <w:jc w:val="both"/>
        <w:rPr>
          <w:rFonts w:ascii="Arial Narrow" w:hAnsi="Arial Narrow"/>
          <w:sz w:val="22"/>
          <w:szCs w:val="22"/>
        </w:rPr>
      </w:pPr>
    </w:p>
    <w:p w:rsidR="00976603" w:rsidRDefault="00976603" w:rsidP="006D177E">
      <w:pPr>
        <w:pStyle w:val="Standard"/>
        <w:jc w:val="both"/>
        <w:rPr>
          <w:rFonts w:ascii="Arial Narrow" w:hAnsi="Arial Narrow"/>
          <w:sz w:val="22"/>
          <w:szCs w:val="22"/>
        </w:rPr>
      </w:pPr>
    </w:p>
    <w:p w:rsidR="00976603" w:rsidRDefault="00976603" w:rsidP="006D177E">
      <w:pPr>
        <w:pStyle w:val="Standard"/>
        <w:jc w:val="both"/>
        <w:rPr>
          <w:rFonts w:ascii="Arial Narrow" w:hAnsi="Arial Narrow"/>
          <w:sz w:val="22"/>
          <w:szCs w:val="22"/>
        </w:rPr>
      </w:pPr>
    </w:p>
    <w:p w:rsidR="00976603" w:rsidRPr="007119EC" w:rsidRDefault="00976603" w:rsidP="006D177E">
      <w:pPr>
        <w:pStyle w:val="Standard"/>
        <w:jc w:val="both"/>
        <w:rPr>
          <w:rFonts w:ascii="Arial Narrow" w:hAnsi="Arial Narrow"/>
          <w:sz w:val="22"/>
          <w:szCs w:val="22"/>
        </w:rPr>
      </w:pPr>
    </w:p>
    <w:p w:rsidR="009F491B" w:rsidRPr="007119EC" w:rsidRDefault="009F491B" w:rsidP="006D177E">
      <w:pPr>
        <w:pStyle w:val="Standard"/>
        <w:jc w:val="both"/>
        <w:rPr>
          <w:rFonts w:ascii="Arial Narrow" w:hAnsi="Arial Narrow"/>
          <w:b/>
          <w:sz w:val="22"/>
          <w:szCs w:val="22"/>
        </w:rPr>
      </w:pPr>
    </w:p>
    <w:p w:rsidR="009F491B" w:rsidRPr="007119EC" w:rsidRDefault="007119EC" w:rsidP="007119EC">
      <w:pPr>
        <w:pStyle w:val="Standard"/>
        <w:rPr>
          <w:rFonts w:ascii="Arial Narrow" w:hAnsi="Arial Narrow"/>
          <w:b/>
          <w:sz w:val="22"/>
          <w:szCs w:val="22"/>
        </w:rPr>
      </w:pPr>
      <w:r>
        <w:rPr>
          <w:rFonts w:ascii="Arial Narrow" w:hAnsi="Arial Narrow"/>
          <w:b/>
          <w:sz w:val="22"/>
          <w:szCs w:val="22"/>
        </w:rPr>
        <w:t xml:space="preserve">                               </w:t>
      </w:r>
      <w:r w:rsidR="00FC45ED">
        <w:rPr>
          <w:rFonts w:ascii="Arial Narrow" w:hAnsi="Arial Narrow"/>
          <w:b/>
          <w:sz w:val="22"/>
          <w:szCs w:val="22"/>
        </w:rPr>
        <w:t xml:space="preserve">        </w:t>
      </w:r>
      <w:r>
        <w:rPr>
          <w:rFonts w:ascii="Arial Narrow" w:hAnsi="Arial Narrow"/>
          <w:b/>
          <w:sz w:val="22"/>
          <w:szCs w:val="22"/>
        </w:rPr>
        <w:t xml:space="preserve">         </w:t>
      </w:r>
      <w:r w:rsidR="009F491B" w:rsidRPr="007119EC">
        <w:rPr>
          <w:rFonts w:ascii="Arial Narrow" w:hAnsi="Arial Narrow"/>
          <w:b/>
          <w:sz w:val="22"/>
          <w:szCs w:val="22"/>
        </w:rPr>
        <w:t>_________________________________________</w:t>
      </w:r>
    </w:p>
    <w:p w:rsidR="007119EC" w:rsidRDefault="009F491B" w:rsidP="007119EC">
      <w:pPr>
        <w:pStyle w:val="Standard"/>
        <w:jc w:val="center"/>
        <w:rPr>
          <w:rFonts w:ascii="Arial Narrow" w:hAnsi="Arial Narrow"/>
          <w:b/>
          <w:sz w:val="22"/>
          <w:szCs w:val="22"/>
        </w:rPr>
      </w:pPr>
      <w:r w:rsidRPr="007119EC">
        <w:rPr>
          <w:rFonts w:ascii="Arial Narrow" w:hAnsi="Arial Narrow"/>
          <w:b/>
          <w:sz w:val="22"/>
          <w:szCs w:val="22"/>
        </w:rPr>
        <w:t>Igor Augusto Pereira Bastos</w:t>
      </w:r>
    </w:p>
    <w:p w:rsidR="009F491B" w:rsidRPr="007119EC" w:rsidRDefault="009F491B" w:rsidP="007119EC">
      <w:pPr>
        <w:pStyle w:val="Standard"/>
        <w:jc w:val="center"/>
        <w:rPr>
          <w:rFonts w:ascii="Arial Narrow" w:hAnsi="Arial Narrow"/>
          <w:b/>
          <w:sz w:val="22"/>
          <w:szCs w:val="22"/>
        </w:rPr>
      </w:pPr>
      <w:r w:rsidRPr="007119EC">
        <w:rPr>
          <w:rFonts w:ascii="Arial Narrow" w:hAnsi="Arial Narrow"/>
          <w:b/>
          <w:sz w:val="22"/>
          <w:szCs w:val="22"/>
        </w:rPr>
        <w:t>Assessor Executivo (Comunicação)</w:t>
      </w:r>
    </w:p>
    <w:p w:rsidR="00976603" w:rsidRDefault="00976603" w:rsidP="006959E0">
      <w:pPr>
        <w:keepNext/>
        <w:keepLines/>
        <w:spacing w:after="0"/>
        <w:ind w:right="55"/>
        <w:outlineLvl w:val="1"/>
        <w:rPr>
          <w:rFonts w:eastAsia="Calibri" w:cs="Calibri"/>
          <w:b/>
          <w:color w:val="000000"/>
          <w:lang w:eastAsia="pt-BR"/>
        </w:rPr>
      </w:pPr>
    </w:p>
    <w:p w:rsidR="00C8125D" w:rsidRDefault="00C8125D" w:rsidP="006959E0">
      <w:pPr>
        <w:keepNext/>
        <w:keepLines/>
        <w:spacing w:after="0"/>
        <w:ind w:right="55"/>
        <w:outlineLvl w:val="1"/>
        <w:rPr>
          <w:rFonts w:eastAsia="Calibri" w:cs="Calibri"/>
          <w:b/>
          <w:color w:val="000000"/>
          <w:lang w:eastAsia="pt-BR"/>
        </w:rPr>
      </w:pPr>
    </w:p>
    <w:p w:rsidR="006959E0" w:rsidRDefault="006959E0" w:rsidP="00C8125D">
      <w:pPr>
        <w:pStyle w:val="SemEspaamento"/>
        <w:rPr>
          <w:rFonts w:eastAsia="Calibri"/>
        </w:rPr>
      </w:pPr>
    </w:p>
    <w:p w:rsidR="00C8125D" w:rsidRDefault="00C8125D" w:rsidP="00C8125D">
      <w:pPr>
        <w:pStyle w:val="SemEspaamento"/>
        <w:rPr>
          <w:rFonts w:eastAsia="Calibri"/>
        </w:rPr>
      </w:pPr>
    </w:p>
    <w:p w:rsidR="00C8125D" w:rsidRDefault="00C8125D" w:rsidP="00C8125D">
      <w:pPr>
        <w:pStyle w:val="SemEspaamento"/>
        <w:rPr>
          <w:rFonts w:eastAsia="Calibri"/>
        </w:rPr>
      </w:pPr>
    </w:p>
    <w:p w:rsidR="00C8125D" w:rsidRDefault="00C8125D" w:rsidP="00C8125D">
      <w:pPr>
        <w:pStyle w:val="SemEspaamento"/>
        <w:rPr>
          <w:rFonts w:eastAsia="Calibri"/>
        </w:rPr>
      </w:pPr>
    </w:p>
    <w:p w:rsidR="00C8125D" w:rsidRDefault="00C8125D" w:rsidP="00C8125D">
      <w:pPr>
        <w:pStyle w:val="SemEspaamento"/>
        <w:rPr>
          <w:rFonts w:eastAsia="Calibri"/>
        </w:rPr>
      </w:pPr>
    </w:p>
    <w:p w:rsidR="00C8125D" w:rsidRDefault="00C8125D" w:rsidP="00C8125D">
      <w:pPr>
        <w:pStyle w:val="SemEspaamento"/>
        <w:rPr>
          <w:rFonts w:eastAsia="Calibri"/>
        </w:rPr>
      </w:pPr>
    </w:p>
    <w:p w:rsidR="00C8125D" w:rsidRDefault="00C8125D" w:rsidP="00C8125D">
      <w:pPr>
        <w:pStyle w:val="SemEspaamento"/>
        <w:rPr>
          <w:rFonts w:eastAsia="Calibri"/>
        </w:rPr>
      </w:pPr>
    </w:p>
    <w:p w:rsidR="00C8125D" w:rsidRDefault="00C8125D" w:rsidP="00C8125D">
      <w:pPr>
        <w:pStyle w:val="SemEspaamento"/>
        <w:rPr>
          <w:rFonts w:eastAsia="Calibri"/>
        </w:rPr>
      </w:pPr>
    </w:p>
    <w:p w:rsidR="00C8125D" w:rsidRDefault="00C8125D" w:rsidP="00C8125D">
      <w:pPr>
        <w:pStyle w:val="SemEspaamento"/>
        <w:rPr>
          <w:rFonts w:eastAsia="Calibri"/>
        </w:rPr>
      </w:pPr>
    </w:p>
    <w:p w:rsidR="00976603" w:rsidRDefault="00976603" w:rsidP="00C8125D">
      <w:pPr>
        <w:pStyle w:val="SemEspaamento"/>
        <w:rPr>
          <w:rFonts w:eastAsia="Calibri"/>
        </w:rPr>
      </w:pPr>
    </w:p>
    <w:p w:rsidR="00C8125D" w:rsidRDefault="00C8125D" w:rsidP="00850029">
      <w:pPr>
        <w:keepNext/>
        <w:keepLines/>
        <w:spacing w:after="0"/>
        <w:ind w:left="10" w:right="55" w:hanging="10"/>
        <w:jc w:val="center"/>
        <w:outlineLvl w:val="1"/>
        <w:rPr>
          <w:rFonts w:eastAsia="Calibri" w:cs="Calibri"/>
          <w:b/>
          <w:color w:val="000000"/>
          <w:lang w:eastAsia="pt-BR"/>
        </w:rPr>
      </w:pPr>
    </w:p>
    <w:p w:rsidR="002114C1" w:rsidRDefault="002114C1" w:rsidP="00850029">
      <w:pPr>
        <w:keepNext/>
        <w:keepLines/>
        <w:spacing w:after="0"/>
        <w:ind w:left="10" w:right="55" w:hanging="10"/>
        <w:jc w:val="center"/>
        <w:outlineLvl w:val="1"/>
        <w:rPr>
          <w:rFonts w:eastAsia="Calibri" w:cs="Calibri"/>
          <w:b/>
          <w:color w:val="000000"/>
          <w:lang w:eastAsia="pt-BR"/>
        </w:rPr>
      </w:pPr>
    </w:p>
    <w:p w:rsidR="002114C1" w:rsidRDefault="002114C1" w:rsidP="00850029">
      <w:pPr>
        <w:keepNext/>
        <w:keepLines/>
        <w:spacing w:after="0"/>
        <w:ind w:left="10" w:right="55" w:hanging="10"/>
        <w:jc w:val="center"/>
        <w:outlineLvl w:val="1"/>
        <w:rPr>
          <w:rFonts w:eastAsia="Calibri" w:cs="Calibri"/>
          <w:b/>
          <w:color w:val="000000"/>
          <w:lang w:eastAsia="pt-BR"/>
        </w:rPr>
      </w:pPr>
    </w:p>
    <w:p w:rsidR="000834B6" w:rsidRPr="007119EC" w:rsidRDefault="00D96DE5" w:rsidP="00850029">
      <w:pPr>
        <w:keepNext/>
        <w:keepLines/>
        <w:spacing w:after="0"/>
        <w:ind w:left="10" w:right="55" w:hanging="10"/>
        <w:jc w:val="center"/>
        <w:outlineLvl w:val="1"/>
        <w:rPr>
          <w:rFonts w:eastAsia="Calibri" w:cs="Calibri"/>
          <w:b/>
          <w:color w:val="000000"/>
          <w:lang w:eastAsia="pt-BR"/>
        </w:rPr>
      </w:pPr>
      <w:r w:rsidRPr="007119EC">
        <w:rPr>
          <w:rFonts w:eastAsia="Calibri" w:cs="Calibri"/>
          <w:b/>
          <w:color w:val="000000"/>
          <w:lang w:eastAsia="pt-BR"/>
        </w:rPr>
        <w:t>ANEXO II PROPOSTA DE PREÇO</w:t>
      </w:r>
    </w:p>
    <w:p w:rsidR="00D96DE5" w:rsidRPr="007119EC" w:rsidRDefault="00D96DE5" w:rsidP="006D177E">
      <w:pPr>
        <w:keepNext/>
        <w:keepLines/>
        <w:spacing w:after="0"/>
        <w:ind w:left="10" w:right="55" w:hanging="10"/>
        <w:outlineLvl w:val="1"/>
        <w:rPr>
          <w:rFonts w:eastAsia="Calibri" w:cs="Calibri"/>
          <w:b/>
          <w:color w:val="000000"/>
          <w:lang w:eastAsia="pt-BR"/>
        </w:rPr>
      </w:pPr>
    </w:p>
    <w:p w:rsidR="00D96DE5" w:rsidRPr="007119EC" w:rsidRDefault="00D96DE5" w:rsidP="006D177E">
      <w:pPr>
        <w:keepNext/>
        <w:keepLines/>
        <w:spacing w:after="0"/>
        <w:ind w:left="10" w:right="55" w:hanging="10"/>
        <w:outlineLvl w:val="1"/>
        <w:rPr>
          <w:rFonts w:eastAsia="Calibri" w:cs="Calibri"/>
          <w:b/>
          <w:color w:val="000000"/>
          <w:lang w:eastAsia="pt-BR"/>
        </w:rPr>
      </w:pPr>
    </w:p>
    <w:p w:rsidR="004B4116" w:rsidRPr="007119EC" w:rsidRDefault="004B4116" w:rsidP="006D177E">
      <w:pPr>
        <w:suppressAutoHyphens/>
        <w:autoSpaceDN w:val="0"/>
        <w:spacing w:after="0" w:line="360" w:lineRule="auto"/>
        <w:textAlignment w:val="baseline"/>
        <w:rPr>
          <w:rFonts w:eastAsia="Times New Roman" w:cs="Times New Roman"/>
          <w:b/>
          <w:bCs/>
          <w:color w:val="000000"/>
          <w:kern w:val="3"/>
          <w:lang w:eastAsia="zh-CN"/>
        </w:rPr>
      </w:pPr>
      <w:r w:rsidRPr="007119EC">
        <w:rPr>
          <w:rFonts w:eastAsia="Times New Roman" w:cs="Times New Roman"/>
          <w:b/>
          <w:bCs/>
          <w:color w:val="000000"/>
          <w:kern w:val="3"/>
          <w:lang w:eastAsia="zh-CN"/>
        </w:rPr>
        <w:t>MODELO DE PROPOSTA DE PREÇOS</w:t>
      </w:r>
    </w:p>
    <w:p w:rsidR="004B4116" w:rsidRPr="007119EC" w:rsidRDefault="004B4116" w:rsidP="006D177E">
      <w:pPr>
        <w:widowControl w:val="0"/>
        <w:autoSpaceDN w:val="0"/>
        <w:spacing w:after="0" w:line="360" w:lineRule="auto"/>
        <w:rPr>
          <w:rFonts w:eastAsia="SimSun" w:cs="Arial"/>
          <w:lang w:eastAsia="zh-CN" w:bidi="hi-IN"/>
        </w:rPr>
      </w:pPr>
      <w:r w:rsidRPr="007119EC">
        <w:rPr>
          <w:rFonts w:eastAsia="SimSun" w:cs="Arial"/>
          <w:lang w:eastAsia="zh-CN" w:bidi="hi-IN"/>
        </w:rPr>
        <w:t>Sessão Pública: ..../.../2021, às  ....:.....(...................) horas.</w:t>
      </w:r>
    </w:p>
    <w:p w:rsidR="004B4116" w:rsidRPr="007119EC" w:rsidRDefault="004B4116" w:rsidP="006D177E">
      <w:pPr>
        <w:widowControl w:val="0"/>
        <w:autoSpaceDN w:val="0"/>
        <w:spacing w:after="0" w:line="360" w:lineRule="auto"/>
        <w:ind w:right="52"/>
        <w:rPr>
          <w:rFonts w:eastAsia="SimSun" w:cs="Mangal"/>
          <w:kern w:val="3"/>
          <w:lang w:eastAsia="zh-CN" w:bidi="hi-IN"/>
        </w:rPr>
      </w:pPr>
      <w:r w:rsidRPr="007119EC">
        <w:rPr>
          <w:rFonts w:eastAsia="SimSun" w:cs="Arial"/>
          <w:lang w:eastAsia="zh-CN" w:bidi="hi-IN"/>
        </w:rPr>
        <w:t>Local: Plenário,</w:t>
      </w:r>
      <w:r w:rsidRPr="007119EC">
        <w:rPr>
          <w:rFonts w:eastAsia="SimSun" w:cs="Arial"/>
          <w:color w:val="000000"/>
          <w:lang w:eastAsia="zh-CN" w:bidi="hi-IN"/>
        </w:rPr>
        <w:t xml:space="preserve"> situado no segundo andar do Conselho Regional de Engenharia, Arquitetura e Agronomia do Estado de Mato Grosso, localizado na Avenida Historiador Rubens de Mendonça, nº 491, Bairro Araés, no Município de Cuiabá, no Estado de Mato Grosso</w:t>
      </w:r>
      <w:r w:rsidRPr="007119EC">
        <w:rPr>
          <w:rFonts w:eastAsia="SimSun" w:cs="Arial"/>
          <w:b/>
          <w:color w:val="000000"/>
          <w:lang w:eastAsia="zh-CN" w:bidi="hi-IN"/>
        </w:rPr>
        <w:t>.</w:t>
      </w:r>
    </w:p>
    <w:p w:rsidR="004B4116" w:rsidRPr="007119EC" w:rsidRDefault="004B4116" w:rsidP="006D177E">
      <w:pPr>
        <w:keepLines/>
        <w:widowControl w:val="0"/>
        <w:numPr>
          <w:ilvl w:val="3"/>
          <w:numId w:val="16"/>
        </w:numPr>
        <w:suppressAutoHyphens/>
        <w:autoSpaceDE w:val="0"/>
        <w:autoSpaceDN w:val="0"/>
        <w:spacing w:after="0" w:line="360" w:lineRule="auto"/>
        <w:textAlignment w:val="baseline"/>
        <w:rPr>
          <w:rFonts w:eastAsia="Times New Roman" w:cs="Times New Roman"/>
          <w:b/>
          <w:color w:val="000000"/>
          <w:kern w:val="3"/>
          <w:lang w:eastAsia="zh-CN"/>
        </w:rPr>
      </w:pPr>
      <w:r w:rsidRPr="007119EC">
        <w:rPr>
          <w:rFonts w:eastAsia="Times New Roman" w:cs="Times New Roman"/>
          <w:b/>
          <w:color w:val="000000"/>
          <w:kern w:val="3"/>
          <w:lang w:eastAsia="zh-CN"/>
        </w:rPr>
        <w:t>IDENTIFICAÇÃO DA PROPONENTE</w:t>
      </w:r>
    </w:p>
    <w:tbl>
      <w:tblPr>
        <w:tblW w:w="9639" w:type="dxa"/>
        <w:tblInd w:w="70" w:type="dxa"/>
        <w:tblLayout w:type="fixed"/>
        <w:tblCellMar>
          <w:left w:w="10" w:type="dxa"/>
          <w:right w:w="10" w:type="dxa"/>
        </w:tblCellMar>
        <w:tblLook w:val="0000" w:firstRow="0" w:lastRow="0" w:firstColumn="0" w:lastColumn="0" w:noHBand="0" w:noVBand="0"/>
      </w:tblPr>
      <w:tblGrid>
        <w:gridCol w:w="4182"/>
        <w:gridCol w:w="5457"/>
      </w:tblGrid>
      <w:tr w:rsidR="004B4116" w:rsidRPr="007119EC" w:rsidTr="00C77AB6">
        <w:trPr>
          <w:trHeight w:val="98"/>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B4116" w:rsidRPr="007119EC" w:rsidRDefault="004B4116" w:rsidP="006D177E">
            <w:pPr>
              <w:keepLines/>
              <w:widowControl w:val="0"/>
              <w:suppressAutoHyphens/>
              <w:autoSpaceDN w:val="0"/>
              <w:snapToGrid w:val="0"/>
              <w:spacing w:after="0" w:line="360" w:lineRule="auto"/>
              <w:textAlignment w:val="baseline"/>
              <w:rPr>
                <w:rFonts w:eastAsia="SimSun" w:cs="Mangal"/>
                <w:b/>
                <w:color w:val="000000"/>
                <w:kern w:val="3"/>
                <w:lang w:eastAsia="zh-CN" w:bidi="hi-IN"/>
              </w:rPr>
            </w:pPr>
            <w:r w:rsidRPr="007119EC">
              <w:rPr>
                <w:rFonts w:eastAsia="SimSun" w:cs="Mangal"/>
                <w:b/>
                <w:color w:val="000000"/>
                <w:kern w:val="3"/>
                <w:lang w:eastAsia="zh-CN" w:bidi="hi-IN"/>
              </w:rPr>
              <w:t>Nome de Fantasia:</w:t>
            </w:r>
            <w:r w:rsidR="00A9653D" w:rsidRPr="007119EC">
              <w:rPr>
                <w:rFonts w:eastAsia="SimSun" w:cs="Mangal"/>
                <w:b/>
                <w:color w:val="000000"/>
                <w:kern w:val="3"/>
                <w:lang w:eastAsia="zh-CN" w:bidi="hi-IN"/>
              </w:rPr>
              <w:t xml:space="preserve"> </w:t>
            </w:r>
          </w:p>
        </w:tc>
      </w:tr>
      <w:tr w:rsidR="004B4116" w:rsidRPr="007119EC" w:rsidTr="00C77AB6">
        <w:trPr>
          <w:trHeight w:val="219"/>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B4116" w:rsidRPr="007119EC" w:rsidRDefault="004B4116" w:rsidP="006D177E">
            <w:pPr>
              <w:keepLines/>
              <w:widowControl w:val="0"/>
              <w:suppressAutoHyphens/>
              <w:autoSpaceDN w:val="0"/>
              <w:snapToGrid w:val="0"/>
              <w:spacing w:after="0" w:line="360" w:lineRule="auto"/>
              <w:textAlignment w:val="baseline"/>
              <w:rPr>
                <w:rFonts w:eastAsia="SimSun" w:cs="Mangal"/>
                <w:b/>
                <w:color w:val="000000"/>
                <w:kern w:val="3"/>
                <w:lang w:eastAsia="zh-CN" w:bidi="hi-IN"/>
              </w:rPr>
            </w:pPr>
            <w:r w:rsidRPr="007119EC">
              <w:rPr>
                <w:rFonts w:eastAsia="SimSun" w:cs="Mangal"/>
                <w:b/>
                <w:color w:val="000000"/>
                <w:kern w:val="3"/>
                <w:lang w:eastAsia="zh-CN" w:bidi="hi-IN"/>
              </w:rPr>
              <w:t>Razão Social:</w:t>
            </w:r>
          </w:p>
        </w:tc>
      </w:tr>
      <w:tr w:rsidR="004B4116" w:rsidRPr="007119EC" w:rsidTr="00C77AB6">
        <w:trPr>
          <w:cantSplit/>
          <w:trHeight w:val="134"/>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B4116" w:rsidRPr="007119EC" w:rsidRDefault="004B4116" w:rsidP="006D177E">
            <w:pPr>
              <w:keepLines/>
              <w:widowControl w:val="0"/>
              <w:suppressAutoHyphens/>
              <w:autoSpaceDN w:val="0"/>
              <w:snapToGrid w:val="0"/>
              <w:spacing w:after="0" w:line="360" w:lineRule="auto"/>
              <w:textAlignment w:val="baseline"/>
              <w:rPr>
                <w:rFonts w:eastAsia="SimSun" w:cs="Mangal"/>
                <w:b/>
                <w:color w:val="000000"/>
                <w:kern w:val="3"/>
                <w:lang w:eastAsia="zh-CN" w:bidi="hi-IN"/>
              </w:rPr>
            </w:pPr>
            <w:r w:rsidRPr="007119EC">
              <w:rPr>
                <w:rFonts w:eastAsia="SimSun" w:cs="Mangal"/>
                <w:b/>
                <w:color w:val="000000"/>
                <w:kern w:val="3"/>
                <w:lang w:eastAsia="zh-CN" w:bidi="hi-IN"/>
              </w:rPr>
              <w:t>CNPJ:</w:t>
            </w:r>
          </w:p>
        </w:tc>
      </w:tr>
      <w:tr w:rsidR="004B4116" w:rsidRPr="007119EC" w:rsidTr="00C77AB6">
        <w:trPr>
          <w:trHeight w:val="11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B4116" w:rsidRPr="007119EC" w:rsidRDefault="004B4116" w:rsidP="006D177E">
            <w:pPr>
              <w:keepLines/>
              <w:widowControl w:val="0"/>
              <w:suppressAutoHyphens/>
              <w:autoSpaceDN w:val="0"/>
              <w:snapToGrid w:val="0"/>
              <w:spacing w:after="0" w:line="360" w:lineRule="auto"/>
              <w:textAlignment w:val="baseline"/>
              <w:rPr>
                <w:rFonts w:eastAsia="SimSun" w:cs="Mangal"/>
                <w:b/>
                <w:color w:val="000000"/>
                <w:kern w:val="3"/>
                <w:lang w:eastAsia="zh-CN" w:bidi="hi-IN"/>
              </w:rPr>
            </w:pPr>
            <w:r w:rsidRPr="007119EC">
              <w:rPr>
                <w:rFonts w:eastAsia="SimSun" w:cs="Mangal"/>
                <w:b/>
                <w:color w:val="000000"/>
                <w:kern w:val="3"/>
                <w:lang w:eastAsia="zh-CN" w:bidi="hi-IN"/>
              </w:rPr>
              <w:t>Endereço:</w:t>
            </w:r>
          </w:p>
        </w:tc>
      </w:tr>
      <w:tr w:rsidR="004B4116" w:rsidRPr="007119EC" w:rsidTr="00C77AB6">
        <w:trPr>
          <w:trHeight w:val="97"/>
        </w:trPr>
        <w:tc>
          <w:tcPr>
            <w:tcW w:w="418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B4116" w:rsidRPr="007119EC" w:rsidRDefault="004B4116" w:rsidP="006D177E">
            <w:pPr>
              <w:keepLines/>
              <w:widowControl w:val="0"/>
              <w:suppressAutoHyphens/>
              <w:autoSpaceDN w:val="0"/>
              <w:snapToGrid w:val="0"/>
              <w:spacing w:after="0" w:line="360" w:lineRule="auto"/>
              <w:textAlignment w:val="baseline"/>
              <w:rPr>
                <w:rFonts w:eastAsia="SimSun" w:cs="Mangal"/>
                <w:b/>
                <w:color w:val="000000"/>
                <w:kern w:val="3"/>
                <w:lang w:eastAsia="zh-CN" w:bidi="hi-IN"/>
              </w:rPr>
            </w:pPr>
            <w:r w:rsidRPr="007119EC">
              <w:rPr>
                <w:rFonts w:eastAsia="SimSun" w:cs="Mangal"/>
                <w:b/>
                <w:color w:val="000000"/>
                <w:kern w:val="3"/>
                <w:lang w:eastAsia="zh-CN" w:bidi="hi-IN"/>
              </w:rPr>
              <w:t>Bairro:</w: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B4116" w:rsidRPr="007119EC" w:rsidRDefault="004B4116" w:rsidP="006D177E">
            <w:pPr>
              <w:keepLines/>
              <w:widowControl w:val="0"/>
              <w:suppressAutoHyphens/>
              <w:autoSpaceDN w:val="0"/>
              <w:snapToGrid w:val="0"/>
              <w:spacing w:after="0" w:line="360" w:lineRule="auto"/>
              <w:textAlignment w:val="baseline"/>
              <w:rPr>
                <w:rFonts w:eastAsia="SimSun" w:cs="Mangal"/>
                <w:b/>
                <w:color w:val="000000"/>
                <w:kern w:val="3"/>
                <w:lang w:eastAsia="zh-CN" w:bidi="hi-IN"/>
              </w:rPr>
            </w:pPr>
            <w:r w:rsidRPr="007119EC">
              <w:rPr>
                <w:rFonts w:eastAsia="SimSun" w:cs="Mangal"/>
                <w:b/>
                <w:color w:val="000000"/>
                <w:kern w:val="3"/>
                <w:lang w:eastAsia="zh-CN" w:bidi="hi-IN"/>
              </w:rPr>
              <w:t>Cidade:</w:t>
            </w:r>
          </w:p>
        </w:tc>
      </w:tr>
      <w:tr w:rsidR="004B4116" w:rsidRPr="007119EC" w:rsidTr="00C77AB6">
        <w:trPr>
          <w:trHeight w:val="100"/>
        </w:trPr>
        <w:tc>
          <w:tcPr>
            <w:tcW w:w="418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B4116" w:rsidRPr="007119EC" w:rsidRDefault="004B4116" w:rsidP="006D177E">
            <w:pPr>
              <w:keepLines/>
              <w:widowControl w:val="0"/>
              <w:suppressAutoHyphens/>
              <w:autoSpaceDN w:val="0"/>
              <w:snapToGrid w:val="0"/>
              <w:spacing w:after="0" w:line="360" w:lineRule="auto"/>
              <w:textAlignment w:val="baseline"/>
              <w:rPr>
                <w:rFonts w:eastAsia="SimSun" w:cs="Mangal"/>
                <w:b/>
                <w:color w:val="000000"/>
                <w:kern w:val="3"/>
                <w:lang w:eastAsia="zh-CN" w:bidi="hi-IN"/>
              </w:rPr>
            </w:pPr>
            <w:r w:rsidRPr="007119EC">
              <w:rPr>
                <w:rFonts w:eastAsia="SimSun" w:cs="Mangal"/>
                <w:b/>
                <w:color w:val="000000"/>
                <w:kern w:val="3"/>
                <w:lang w:eastAsia="zh-CN" w:bidi="hi-IN"/>
              </w:rPr>
              <w:t>CEP:</w: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B4116" w:rsidRPr="007119EC" w:rsidRDefault="004B4116" w:rsidP="006D177E">
            <w:pPr>
              <w:keepLines/>
              <w:widowControl w:val="0"/>
              <w:suppressAutoHyphens/>
              <w:autoSpaceDN w:val="0"/>
              <w:snapToGrid w:val="0"/>
              <w:spacing w:after="0" w:line="360" w:lineRule="auto"/>
              <w:textAlignment w:val="baseline"/>
              <w:rPr>
                <w:rFonts w:eastAsia="SimSun" w:cs="Mangal"/>
                <w:b/>
                <w:color w:val="000000"/>
                <w:kern w:val="3"/>
                <w:lang w:eastAsia="zh-CN" w:bidi="hi-IN"/>
              </w:rPr>
            </w:pPr>
            <w:r w:rsidRPr="007119EC">
              <w:rPr>
                <w:rFonts w:eastAsia="SimSun" w:cs="Mangal"/>
                <w:b/>
                <w:color w:val="000000"/>
                <w:kern w:val="3"/>
                <w:lang w:eastAsia="zh-CN" w:bidi="hi-IN"/>
              </w:rPr>
              <w:t>E-MAIL:</w:t>
            </w:r>
          </w:p>
        </w:tc>
      </w:tr>
      <w:tr w:rsidR="004B4116" w:rsidRPr="007119EC" w:rsidTr="00C77AB6">
        <w:trPr>
          <w:trHeight w:val="74"/>
        </w:trPr>
        <w:tc>
          <w:tcPr>
            <w:tcW w:w="418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B4116" w:rsidRPr="007119EC" w:rsidRDefault="004B4116" w:rsidP="006D177E">
            <w:pPr>
              <w:keepLines/>
              <w:widowControl w:val="0"/>
              <w:suppressAutoHyphens/>
              <w:autoSpaceDN w:val="0"/>
              <w:snapToGrid w:val="0"/>
              <w:spacing w:after="0" w:line="360" w:lineRule="auto"/>
              <w:textAlignment w:val="baseline"/>
              <w:rPr>
                <w:rFonts w:eastAsia="SimSun" w:cs="Mangal"/>
                <w:b/>
                <w:color w:val="000000"/>
                <w:kern w:val="3"/>
                <w:lang w:eastAsia="zh-CN" w:bidi="hi-IN"/>
              </w:rPr>
            </w:pPr>
            <w:r w:rsidRPr="007119EC">
              <w:rPr>
                <w:rFonts w:eastAsia="SimSun" w:cs="Mangal"/>
                <w:b/>
                <w:color w:val="000000"/>
                <w:kern w:val="3"/>
                <w:lang w:eastAsia="zh-CN" w:bidi="hi-IN"/>
              </w:rPr>
              <w:t>Telefone:</w: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B4116" w:rsidRPr="007119EC" w:rsidRDefault="004B4116" w:rsidP="006D177E">
            <w:pPr>
              <w:keepLines/>
              <w:widowControl w:val="0"/>
              <w:suppressAutoHyphens/>
              <w:autoSpaceDN w:val="0"/>
              <w:snapToGrid w:val="0"/>
              <w:spacing w:after="0" w:line="360" w:lineRule="auto"/>
              <w:textAlignment w:val="baseline"/>
              <w:rPr>
                <w:rFonts w:eastAsia="SimSun" w:cs="Mangal"/>
                <w:b/>
                <w:color w:val="000000"/>
                <w:kern w:val="3"/>
                <w:lang w:eastAsia="zh-CN" w:bidi="hi-IN"/>
              </w:rPr>
            </w:pPr>
            <w:r w:rsidRPr="007119EC">
              <w:rPr>
                <w:rFonts w:eastAsia="SimSun" w:cs="Mangal"/>
                <w:b/>
                <w:color w:val="000000"/>
                <w:kern w:val="3"/>
                <w:lang w:eastAsia="zh-CN" w:bidi="hi-IN"/>
              </w:rPr>
              <w:t>Fax:</w:t>
            </w:r>
          </w:p>
        </w:tc>
      </w:tr>
      <w:tr w:rsidR="004B4116" w:rsidRPr="007119EC" w:rsidTr="00C77AB6">
        <w:trPr>
          <w:trHeight w:val="70"/>
        </w:trPr>
        <w:tc>
          <w:tcPr>
            <w:tcW w:w="418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B4116" w:rsidRPr="007119EC" w:rsidRDefault="004B4116" w:rsidP="006D177E">
            <w:pPr>
              <w:keepLines/>
              <w:widowControl w:val="0"/>
              <w:suppressAutoHyphens/>
              <w:autoSpaceDN w:val="0"/>
              <w:snapToGrid w:val="0"/>
              <w:spacing w:after="0" w:line="360" w:lineRule="auto"/>
              <w:textAlignment w:val="baseline"/>
              <w:rPr>
                <w:rFonts w:eastAsia="SimSun" w:cs="Mangal"/>
                <w:b/>
                <w:color w:val="000000"/>
                <w:kern w:val="3"/>
                <w:lang w:eastAsia="zh-CN" w:bidi="hi-IN"/>
              </w:rPr>
            </w:pPr>
            <w:r w:rsidRPr="007119EC">
              <w:rPr>
                <w:rFonts w:eastAsia="SimSun" w:cs="Mangal"/>
                <w:b/>
                <w:color w:val="000000"/>
                <w:kern w:val="3"/>
                <w:lang w:eastAsia="zh-CN" w:bidi="hi-IN"/>
              </w:rPr>
              <w:t xml:space="preserve">Banco: </w: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B4116" w:rsidRPr="007119EC" w:rsidRDefault="004B4116" w:rsidP="006D177E">
            <w:pPr>
              <w:keepLines/>
              <w:widowControl w:val="0"/>
              <w:suppressAutoHyphens/>
              <w:autoSpaceDN w:val="0"/>
              <w:snapToGrid w:val="0"/>
              <w:spacing w:after="0" w:line="360" w:lineRule="auto"/>
              <w:textAlignment w:val="baseline"/>
              <w:rPr>
                <w:rFonts w:eastAsia="SimSun" w:cs="Mangal"/>
                <w:b/>
                <w:color w:val="000000"/>
                <w:kern w:val="3"/>
                <w:lang w:eastAsia="zh-CN" w:bidi="hi-IN"/>
              </w:rPr>
            </w:pPr>
            <w:r w:rsidRPr="007119EC">
              <w:rPr>
                <w:rFonts w:eastAsia="SimSun" w:cs="Mangal"/>
                <w:b/>
                <w:color w:val="000000"/>
                <w:kern w:val="3"/>
                <w:lang w:eastAsia="zh-CN" w:bidi="hi-IN"/>
              </w:rPr>
              <w:t>Conta Bancária:</w:t>
            </w:r>
          </w:p>
        </w:tc>
      </w:tr>
      <w:tr w:rsidR="004B4116" w:rsidRPr="007119EC" w:rsidTr="00C77AB6">
        <w:trPr>
          <w:cantSplit/>
          <w:trHeight w:val="135"/>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B4116" w:rsidRPr="007119EC" w:rsidRDefault="004B4116" w:rsidP="006D177E">
            <w:pPr>
              <w:keepLines/>
              <w:widowControl w:val="0"/>
              <w:suppressAutoHyphens/>
              <w:autoSpaceDN w:val="0"/>
              <w:snapToGrid w:val="0"/>
              <w:spacing w:after="0" w:line="360" w:lineRule="auto"/>
              <w:textAlignment w:val="baseline"/>
              <w:rPr>
                <w:rFonts w:eastAsia="SimSun" w:cs="Mangal"/>
                <w:b/>
                <w:color w:val="000000"/>
                <w:kern w:val="3"/>
                <w:lang w:eastAsia="zh-CN" w:bidi="hi-IN"/>
              </w:rPr>
            </w:pPr>
            <w:r w:rsidRPr="007119EC">
              <w:rPr>
                <w:rFonts w:eastAsia="SimSun" w:cs="Mangal"/>
                <w:b/>
                <w:color w:val="000000"/>
                <w:kern w:val="3"/>
                <w:lang w:eastAsia="zh-CN" w:bidi="hi-IN"/>
              </w:rPr>
              <w:t>Nome e n. da Agência:</w:t>
            </w:r>
          </w:p>
        </w:tc>
      </w:tr>
    </w:tbl>
    <w:p w:rsidR="004B4116" w:rsidRPr="007119EC" w:rsidRDefault="004B4116" w:rsidP="006D177E">
      <w:pPr>
        <w:widowControl w:val="0"/>
        <w:suppressAutoHyphens/>
        <w:autoSpaceDN w:val="0"/>
        <w:spacing w:after="0" w:line="360" w:lineRule="auto"/>
        <w:ind w:right="52"/>
        <w:textAlignment w:val="baseline"/>
        <w:rPr>
          <w:rFonts w:eastAsia="SimSun" w:cs="Mangal"/>
          <w:b/>
          <w:bCs/>
          <w:kern w:val="3"/>
          <w:lang w:eastAsia="zh-CN" w:bidi="hi-IN"/>
        </w:rPr>
      </w:pPr>
    </w:p>
    <w:p w:rsidR="004B4116" w:rsidRPr="007119EC" w:rsidRDefault="004B4116" w:rsidP="006D177E">
      <w:pPr>
        <w:widowControl w:val="0"/>
        <w:suppressAutoHyphens/>
        <w:autoSpaceDN w:val="0"/>
        <w:spacing w:after="0" w:line="360" w:lineRule="auto"/>
        <w:ind w:right="52"/>
        <w:textAlignment w:val="baseline"/>
        <w:rPr>
          <w:rFonts w:eastAsia="SimSun" w:cs="Mangal"/>
          <w:b/>
          <w:bCs/>
          <w:kern w:val="3"/>
          <w:lang w:eastAsia="zh-CN" w:bidi="hi-IN"/>
        </w:rPr>
      </w:pPr>
      <w:r w:rsidRPr="007119EC">
        <w:rPr>
          <w:rFonts w:eastAsia="SimSun" w:cs="Mangal"/>
          <w:b/>
          <w:bCs/>
          <w:kern w:val="3"/>
          <w:lang w:eastAsia="zh-CN" w:bidi="hi-IN"/>
        </w:rPr>
        <w:t>(     ) ME ou (     ) EPP, declarando ainda, sob as penas da lei, de que cumpre os requisitos legais para qualificação como microempresa ou empresa de pequeno porte, estando apta  a usufruir do tratamento favorecido, estabelecido nos artigos 42 a 49 da Lei Complementar n. 123/2006, de 14/12/2006 bem como as alterações da Lei Complementar 147/2014.</w:t>
      </w:r>
    </w:p>
    <w:p w:rsidR="004B4116" w:rsidRPr="007119EC" w:rsidRDefault="004B4116" w:rsidP="006D177E">
      <w:pPr>
        <w:widowControl w:val="0"/>
        <w:suppressAutoHyphens/>
        <w:autoSpaceDN w:val="0"/>
        <w:spacing w:after="0" w:line="240" w:lineRule="auto"/>
        <w:textAlignment w:val="baseline"/>
        <w:rPr>
          <w:rFonts w:eastAsia="SimSun" w:cs="Mangal"/>
          <w:kern w:val="3"/>
          <w:lang w:eastAsia="zh-CN" w:bidi="hi-IN"/>
        </w:rPr>
      </w:pPr>
    </w:p>
    <w:tbl>
      <w:tblPr>
        <w:tblW w:w="9356" w:type="dxa"/>
        <w:tblInd w:w="70" w:type="dxa"/>
        <w:tblLayout w:type="fixed"/>
        <w:tblCellMar>
          <w:left w:w="10" w:type="dxa"/>
          <w:right w:w="10" w:type="dxa"/>
        </w:tblCellMar>
        <w:tblLook w:val="0000" w:firstRow="0" w:lastRow="0" w:firstColumn="0" w:lastColumn="0" w:noHBand="0" w:noVBand="0"/>
      </w:tblPr>
      <w:tblGrid>
        <w:gridCol w:w="709"/>
        <w:gridCol w:w="4286"/>
        <w:gridCol w:w="750"/>
        <w:gridCol w:w="870"/>
        <w:gridCol w:w="1182"/>
        <w:gridCol w:w="1559"/>
      </w:tblGrid>
      <w:tr w:rsidR="004B4116" w:rsidRPr="007119EC" w:rsidTr="00C77AB6">
        <w:trPr>
          <w:trHeight w:val="642"/>
        </w:trPr>
        <w:tc>
          <w:tcPr>
            <w:tcW w:w="709"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vAlign w:val="center"/>
          </w:tcPr>
          <w:p w:rsidR="004B4116" w:rsidRPr="007119EC" w:rsidRDefault="004B4116" w:rsidP="006D177E">
            <w:pPr>
              <w:widowControl w:val="0"/>
              <w:suppressAutoHyphens/>
              <w:autoSpaceDN w:val="0"/>
              <w:snapToGrid w:val="0"/>
              <w:spacing w:after="0" w:line="240" w:lineRule="auto"/>
              <w:textAlignment w:val="baseline"/>
              <w:rPr>
                <w:rFonts w:eastAsia="SimSun" w:cs="Arial"/>
                <w:b/>
                <w:bCs/>
                <w:color w:val="000000"/>
                <w:kern w:val="3"/>
                <w:lang w:eastAsia="zh-CN" w:bidi="hi-IN"/>
              </w:rPr>
            </w:pPr>
            <w:r w:rsidRPr="007119EC">
              <w:rPr>
                <w:rFonts w:eastAsia="SimSun" w:cs="Arial"/>
                <w:b/>
                <w:bCs/>
                <w:color w:val="000000"/>
                <w:kern w:val="3"/>
                <w:lang w:eastAsia="zh-CN" w:bidi="hi-IN"/>
              </w:rPr>
              <w:t>ITEM</w:t>
            </w:r>
          </w:p>
        </w:tc>
        <w:tc>
          <w:tcPr>
            <w:tcW w:w="4286"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vAlign w:val="center"/>
          </w:tcPr>
          <w:p w:rsidR="004B4116" w:rsidRPr="007119EC" w:rsidRDefault="004B4116" w:rsidP="006D177E">
            <w:pPr>
              <w:widowControl w:val="0"/>
              <w:suppressAutoHyphens/>
              <w:autoSpaceDN w:val="0"/>
              <w:snapToGrid w:val="0"/>
              <w:spacing w:after="0" w:line="240" w:lineRule="auto"/>
              <w:textAlignment w:val="baseline"/>
              <w:rPr>
                <w:rFonts w:eastAsia="SimSun" w:cs="Arial"/>
                <w:b/>
                <w:bCs/>
                <w:color w:val="000000"/>
                <w:kern w:val="3"/>
                <w:lang w:eastAsia="zh-CN" w:bidi="hi-IN"/>
              </w:rPr>
            </w:pPr>
            <w:r w:rsidRPr="007119EC">
              <w:rPr>
                <w:rFonts w:eastAsia="SimSun" w:cs="Arial"/>
                <w:b/>
                <w:bCs/>
                <w:color w:val="000000"/>
                <w:kern w:val="3"/>
                <w:lang w:eastAsia="zh-CN" w:bidi="hi-IN"/>
              </w:rPr>
              <w:t>ESPECIFICAÇÃO</w:t>
            </w:r>
          </w:p>
        </w:tc>
        <w:tc>
          <w:tcPr>
            <w:tcW w:w="750"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vAlign w:val="center"/>
          </w:tcPr>
          <w:p w:rsidR="004B4116" w:rsidRPr="007119EC" w:rsidRDefault="004B4116" w:rsidP="006D177E">
            <w:pPr>
              <w:widowControl w:val="0"/>
              <w:suppressAutoHyphens/>
              <w:autoSpaceDN w:val="0"/>
              <w:snapToGrid w:val="0"/>
              <w:spacing w:after="0" w:line="240" w:lineRule="auto"/>
              <w:textAlignment w:val="baseline"/>
              <w:rPr>
                <w:rFonts w:eastAsia="SimSun" w:cs="Arial"/>
                <w:b/>
                <w:bCs/>
                <w:color w:val="000000"/>
                <w:kern w:val="3"/>
                <w:lang w:eastAsia="zh-CN" w:bidi="hi-IN"/>
              </w:rPr>
            </w:pPr>
            <w:r w:rsidRPr="007119EC">
              <w:rPr>
                <w:rFonts w:eastAsia="SimSun" w:cs="Arial"/>
                <w:b/>
                <w:bCs/>
                <w:color w:val="000000"/>
                <w:kern w:val="3"/>
                <w:lang w:eastAsia="zh-CN" w:bidi="hi-IN"/>
              </w:rPr>
              <w:t>UNID.</w:t>
            </w:r>
          </w:p>
        </w:tc>
        <w:tc>
          <w:tcPr>
            <w:tcW w:w="870"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vAlign w:val="center"/>
          </w:tcPr>
          <w:p w:rsidR="004B4116" w:rsidRPr="007119EC" w:rsidRDefault="004B4116" w:rsidP="006D177E">
            <w:pPr>
              <w:widowControl w:val="0"/>
              <w:suppressAutoHyphens/>
              <w:autoSpaceDN w:val="0"/>
              <w:snapToGrid w:val="0"/>
              <w:spacing w:after="0" w:line="240" w:lineRule="auto"/>
              <w:textAlignment w:val="baseline"/>
              <w:rPr>
                <w:rFonts w:eastAsia="SimSun" w:cs="Arial"/>
                <w:b/>
                <w:bCs/>
                <w:color w:val="000000"/>
                <w:kern w:val="3"/>
                <w:lang w:eastAsia="zh-CN" w:bidi="hi-IN"/>
              </w:rPr>
            </w:pPr>
            <w:r w:rsidRPr="007119EC">
              <w:rPr>
                <w:rFonts w:eastAsia="SimSun" w:cs="Arial"/>
                <w:b/>
                <w:bCs/>
                <w:color w:val="000000"/>
                <w:kern w:val="3"/>
                <w:lang w:eastAsia="zh-CN" w:bidi="hi-IN"/>
              </w:rPr>
              <w:t>QUANT.</w:t>
            </w:r>
          </w:p>
        </w:tc>
        <w:tc>
          <w:tcPr>
            <w:tcW w:w="1182"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vAlign w:val="center"/>
          </w:tcPr>
          <w:p w:rsidR="004B4116" w:rsidRPr="007119EC" w:rsidRDefault="004B4116" w:rsidP="006D177E">
            <w:pPr>
              <w:widowControl w:val="0"/>
              <w:suppressAutoHyphens/>
              <w:autoSpaceDN w:val="0"/>
              <w:snapToGrid w:val="0"/>
              <w:spacing w:after="0" w:line="240" w:lineRule="auto"/>
              <w:textAlignment w:val="baseline"/>
              <w:rPr>
                <w:rFonts w:eastAsia="SimSun" w:cs="Arial"/>
                <w:b/>
                <w:bCs/>
                <w:color w:val="000000"/>
                <w:kern w:val="3"/>
                <w:lang w:eastAsia="zh-CN" w:bidi="hi-IN"/>
              </w:rPr>
            </w:pPr>
            <w:r w:rsidRPr="007119EC">
              <w:rPr>
                <w:rFonts w:eastAsia="SimSun" w:cs="Arial"/>
                <w:b/>
                <w:bCs/>
                <w:color w:val="000000"/>
                <w:kern w:val="3"/>
                <w:lang w:eastAsia="zh-CN" w:bidi="hi-IN"/>
              </w:rPr>
              <w:t>PRECO UNIT.</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4B4116" w:rsidRPr="007119EC" w:rsidRDefault="004B4116" w:rsidP="006D177E">
            <w:pPr>
              <w:widowControl w:val="0"/>
              <w:suppressAutoHyphens/>
              <w:autoSpaceDN w:val="0"/>
              <w:snapToGrid w:val="0"/>
              <w:spacing w:after="0" w:line="240" w:lineRule="auto"/>
              <w:textAlignment w:val="baseline"/>
              <w:rPr>
                <w:rFonts w:eastAsia="SimSun" w:cs="Arial"/>
                <w:b/>
                <w:bCs/>
                <w:color w:val="000000"/>
                <w:kern w:val="3"/>
                <w:lang w:eastAsia="zh-CN" w:bidi="hi-IN"/>
              </w:rPr>
            </w:pPr>
            <w:r w:rsidRPr="007119EC">
              <w:rPr>
                <w:rFonts w:eastAsia="SimSun" w:cs="Arial"/>
                <w:b/>
                <w:bCs/>
                <w:color w:val="000000"/>
                <w:kern w:val="3"/>
                <w:lang w:eastAsia="zh-CN" w:bidi="hi-IN"/>
              </w:rPr>
              <w:t>PRECO TOTAL</w:t>
            </w:r>
          </w:p>
        </w:tc>
      </w:tr>
      <w:tr w:rsidR="004B4116" w:rsidRPr="007119EC" w:rsidTr="00C77AB6">
        <w:trPr>
          <w:trHeight w:val="642"/>
        </w:trPr>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B4116" w:rsidRPr="007119EC" w:rsidRDefault="004B4116" w:rsidP="006D177E">
            <w:pPr>
              <w:widowControl w:val="0"/>
              <w:suppressAutoHyphens/>
              <w:autoSpaceDN w:val="0"/>
              <w:snapToGrid w:val="0"/>
              <w:spacing w:after="0" w:line="240" w:lineRule="auto"/>
              <w:textAlignment w:val="baseline"/>
              <w:rPr>
                <w:rFonts w:eastAsia="SimSun" w:cs="Arial"/>
                <w:b/>
                <w:bCs/>
                <w:color w:val="000000"/>
                <w:kern w:val="3"/>
                <w:lang w:eastAsia="zh-CN" w:bidi="hi-IN"/>
              </w:rPr>
            </w:pPr>
            <w:r w:rsidRPr="007119EC">
              <w:rPr>
                <w:rFonts w:eastAsia="SimSun" w:cs="Arial"/>
                <w:b/>
                <w:bCs/>
                <w:color w:val="000000"/>
                <w:kern w:val="3"/>
                <w:lang w:eastAsia="zh-CN" w:bidi="hi-IN"/>
              </w:rPr>
              <w:t>01</w:t>
            </w:r>
          </w:p>
        </w:tc>
        <w:tc>
          <w:tcPr>
            <w:tcW w:w="42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B4116" w:rsidRPr="007119EC" w:rsidRDefault="004B4116" w:rsidP="006D177E">
            <w:pPr>
              <w:widowControl w:val="0"/>
              <w:suppressAutoHyphens/>
              <w:autoSpaceDN w:val="0"/>
              <w:snapToGrid w:val="0"/>
              <w:spacing w:after="0" w:line="240" w:lineRule="auto"/>
              <w:textAlignment w:val="baseline"/>
              <w:rPr>
                <w:rFonts w:eastAsia="Arial Unicode MS" w:cs="Arial"/>
                <w:b/>
                <w:bCs/>
                <w:color w:val="FF0000"/>
                <w:kern w:val="3"/>
                <w:lang w:eastAsia="zh-CN" w:bidi="hi-IN"/>
              </w:rPr>
            </w:pPr>
          </w:p>
        </w:tc>
        <w:tc>
          <w:tcPr>
            <w:tcW w:w="7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B4116" w:rsidRPr="007119EC" w:rsidRDefault="004B4116" w:rsidP="006D177E">
            <w:pPr>
              <w:widowControl w:val="0"/>
              <w:suppressAutoHyphens/>
              <w:autoSpaceDN w:val="0"/>
              <w:snapToGrid w:val="0"/>
              <w:spacing w:after="0" w:line="240" w:lineRule="auto"/>
              <w:textAlignment w:val="baseline"/>
              <w:rPr>
                <w:rFonts w:eastAsia="SimSun" w:cs="Arial"/>
                <w:b/>
                <w:bCs/>
                <w:color w:val="000000"/>
                <w:kern w:val="3"/>
                <w:lang w:eastAsia="zh-CN" w:bidi="hi-IN"/>
              </w:rPr>
            </w:pPr>
          </w:p>
        </w:tc>
        <w:tc>
          <w:tcPr>
            <w:tcW w:w="8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B4116" w:rsidRPr="007119EC" w:rsidRDefault="004B4116" w:rsidP="006D177E">
            <w:pPr>
              <w:widowControl w:val="0"/>
              <w:suppressAutoHyphens/>
              <w:autoSpaceDN w:val="0"/>
              <w:snapToGrid w:val="0"/>
              <w:spacing w:after="0" w:line="240" w:lineRule="auto"/>
              <w:textAlignment w:val="baseline"/>
              <w:rPr>
                <w:rFonts w:eastAsia="SimSun" w:cs="Arial"/>
                <w:b/>
                <w:bCs/>
                <w:color w:val="000000"/>
                <w:kern w:val="3"/>
                <w:lang w:eastAsia="zh-CN" w:bidi="hi-IN"/>
              </w:rPr>
            </w:pPr>
          </w:p>
        </w:tc>
        <w:tc>
          <w:tcPr>
            <w:tcW w:w="118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B4116" w:rsidRPr="007119EC" w:rsidRDefault="004B4116" w:rsidP="006D177E">
            <w:pPr>
              <w:widowControl w:val="0"/>
              <w:suppressAutoHyphens/>
              <w:autoSpaceDN w:val="0"/>
              <w:snapToGrid w:val="0"/>
              <w:spacing w:after="0" w:line="240" w:lineRule="auto"/>
              <w:textAlignment w:val="baseline"/>
              <w:rPr>
                <w:rFonts w:eastAsia="SimSun" w:cs="Arial"/>
                <w:b/>
                <w:bCs/>
                <w:color w:val="000000"/>
                <w:kern w:val="3"/>
                <w:lang w:eastAsia="zh-CN" w:bidi="hi-I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B4116" w:rsidRPr="007119EC" w:rsidRDefault="004B4116" w:rsidP="006D177E">
            <w:pPr>
              <w:widowControl w:val="0"/>
              <w:suppressAutoHyphens/>
              <w:autoSpaceDN w:val="0"/>
              <w:snapToGrid w:val="0"/>
              <w:spacing w:after="0" w:line="240" w:lineRule="auto"/>
              <w:textAlignment w:val="baseline"/>
              <w:rPr>
                <w:rFonts w:eastAsia="SimSun" w:cs="Arial"/>
                <w:b/>
                <w:bCs/>
                <w:color w:val="000000"/>
                <w:kern w:val="3"/>
                <w:lang w:eastAsia="zh-CN" w:bidi="hi-IN"/>
              </w:rPr>
            </w:pPr>
          </w:p>
        </w:tc>
      </w:tr>
    </w:tbl>
    <w:p w:rsidR="004B4116" w:rsidRPr="007119EC" w:rsidRDefault="004B4116" w:rsidP="006D177E">
      <w:pPr>
        <w:widowControl w:val="0"/>
        <w:suppressAutoHyphens/>
        <w:autoSpaceDN w:val="0"/>
        <w:spacing w:after="0" w:line="240" w:lineRule="auto"/>
        <w:textAlignment w:val="baseline"/>
        <w:rPr>
          <w:rFonts w:eastAsia="SimSun" w:cs="Mangal"/>
          <w:kern w:val="3"/>
          <w:lang w:eastAsia="zh-CN" w:bidi="hi-IN"/>
        </w:rPr>
      </w:pPr>
    </w:p>
    <w:p w:rsidR="004B4116" w:rsidRPr="007119EC" w:rsidRDefault="004B4116" w:rsidP="006D177E">
      <w:pPr>
        <w:widowControl w:val="0"/>
        <w:suppressAutoHyphens/>
        <w:autoSpaceDN w:val="0"/>
        <w:spacing w:after="0" w:line="360" w:lineRule="auto"/>
        <w:rPr>
          <w:rFonts w:eastAsia="SimSun" w:cs="Mangal"/>
          <w:kern w:val="3"/>
          <w:lang w:eastAsia="hi-IN" w:bidi="hi-IN"/>
        </w:rPr>
      </w:pPr>
      <w:r w:rsidRPr="007119EC">
        <w:rPr>
          <w:rFonts w:eastAsia="SimSun" w:cs="Mangal"/>
          <w:kern w:val="3"/>
          <w:lang w:eastAsia="hi-IN" w:bidi="hi-IN"/>
        </w:rPr>
        <w:t>Valor Total da proposta R$ ________________- (...).</w:t>
      </w:r>
    </w:p>
    <w:p w:rsidR="004B4116" w:rsidRPr="007119EC" w:rsidRDefault="004B4116" w:rsidP="006D177E">
      <w:pPr>
        <w:keepLines/>
        <w:widowControl w:val="0"/>
        <w:autoSpaceDN w:val="0"/>
        <w:spacing w:after="0" w:line="360" w:lineRule="auto"/>
        <w:ind w:right="52"/>
        <w:rPr>
          <w:rFonts w:eastAsia="SimSun" w:cs="Mangal"/>
          <w:kern w:val="3"/>
          <w:lang w:eastAsia="zh-CN" w:bidi="hi-IN"/>
        </w:rPr>
      </w:pPr>
      <w:r w:rsidRPr="007119EC">
        <w:rPr>
          <w:rFonts w:eastAsia="SimSun" w:cs="Arial"/>
          <w:color w:val="000000"/>
          <w:lang w:eastAsia="zh-CN" w:bidi="hi-IN"/>
        </w:rPr>
        <w:lastRenderedPageBreak/>
        <w:t>A empresa declara que estão inclusas no valor cotado todas as despesas relativas ao objeto  (tributos, seguros, encargos sociais, etc.).</w:t>
      </w:r>
    </w:p>
    <w:p w:rsidR="004B4116" w:rsidRPr="007119EC" w:rsidRDefault="004B4116" w:rsidP="006D177E">
      <w:pPr>
        <w:keepLines/>
        <w:widowControl w:val="0"/>
        <w:autoSpaceDN w:val="0"/>
        <w:spacing w:after="0" w:line="360" w:lineRule="auto"/>
        <w:ind w:right="52"/>
        <w:rPr>
          <w:rFonts w:eastAsia="SimSun" w:cs="Arial"/>
          <w:lang w:eastAsia="zh-CN" w:bidi="hi-IN"/>
        </w:rPr>
      </w:pPr>
      <w:r w:rsidRPr="007119EC">
        <w:rPr>
          <w:rFonts w:eastAsia="SimSun" w:cs="Arial"/>
          <w:lang w:eastAsia="zh-CN" w:bidi="hi-IN"/>
        </w:rPr>
        <w:t>Validade da Proposta: 60 (sessenta) dias.</w:t>
      </w:r>
    </w:p>
    <w:p w:rsidR="004B4116" w:rsidRPr="007119EC" w:rsidRDefault="004B4116" w:rsidP="006D177E">
      <w:pPr>
        <w:keepLines/>
        <w:widowControl w:val="0"/>
        <w:suppressAutoHyphens/>
        <w:autoSpaceDN w:val="0"/>
        <w:spacing w:after="0" w:line="360" w:lineRule="auto"/>
        <w:ind w:left="283" w:right="-495" w:hanging="283"/>
        <w:textAlignment w:val="baseline"/>
        <w:rPr>
          <w:rFonts w:eastAsia="Times New Roman" w:cs="Tahoma"/>
          <w:color w:val="000000"/>
          <w:kern w:val="3"/>
          <w:lang w:eastAsia="zh-CN"/>
        </w:rPr>
      </w:pPr>
      <w:r w:rsidRPr="007119EC">
        <w:rPr>
          <w:rFonts w:eastAsia="Times New Roman" w:cs="Tahoma"/>
          <w:color w:val="000000"/>
          <w:kern w:val="3"/>
          <w:lang w:eastAsia="zh-CN"/>
        </w:rPr>
        <w:t>Local e data</w:t>
      </w:r>
    </w:p>
    <w:p w:rsidR="004B4116" w:rsidRPr="007119EC" w:rsidRDefault="004B4116" w:rsidP="006D177E">
      <w:pPr>
        <w:keepLines/>
        <w:widowControl w:val="0"/>
        <w:suppressAutoHyphens/>
        <w:autoSpaceDN w:val="0"/>
        <w:spacing w:after="0" w:line="360" w:lineRule="auto"/>
        <w:ind w:left="283" w:right="-495" w:hanging="283"/>
        <w:textAlignment w:val="baseline"/>
        <w:rPr>
          <w:rFonts w:eastAsia="Times New Roman" w:cs="Tahoma"/>
          <w:color w:val="000000"/>
          <w:kern w:val="3"/>
          <w:lang w:eastAsia="zh-CN"/>
        </w:rPr>
      </w:pPr>
      <w:r w:rsidRPr="007119EC">
        <w:rPr>
          <w:rFonts w:eastAsia="Times New Roman" w:cs="Tahoma"/>
          <w:color w:val="000000"/>
          <w:kern w:val="3"/>
          <w:lang w:eastAsia="zh-CN"/>
        </w:rPr>
        <w:t>_________________________________________</w:t>
      </w:r>
    </w:p>
    <w:p w:rsidR="004B4116" w:rsidRPr="007119EC" w:rsidRDefault="004B4116" w:rsidP="006D177E">
      <w:pPr>
        <w:keepLines/>
        <w:widowControl w:val="0"/>
        <w:suppressAutoHyphens/>
        <w:autoSpaceDN w:val="0"/>
        <w:spacing w:after="0" w:line="360" w:lineRule="auto"/>
        <w:ind w:left="283" w:right="-495" w:hanging="283"/>
        <w:textAlignment w:val="baseline"/>
        <w:rPr>
          <w:rFonts w:eastAsia="Times New Roman" w:cs="Tahoma"/>
          <w:color w:val="000000"/>
          <w:kern w:val="3"/>
          <w:lang w:eastAsia="zh-CN"/>
        </w:rPr>
      </w:pPr>
      <w:r w:rsidRPr="007119EC">
        <w:rPr>
          <w:rFonts w:eastAsia="Times New Roman" w:cs="Tahoma"/>
          <w:color w:val="000000"/>
          <w:kern w:val="3"/>
          <w:lang w:eastAsia="zh-CN"/>
        </w:rPr>
        <w:t>Carimbo da empresa/Assinatura do responsável</w:t>
      </w:r>
    </w:p>
    <w:p w:rsidR="004B4116" w:rsidRPr="007119EC" w:rsidRDefault="004B4116" w:rsidP="006D177E">
      <w:pPr>
        <w:suppressAutoHyphens/>
        <w:autoSpaceDN w:val="0"/>
        <w:spacing w:after="0" w:line="240" w:lineRule="auto"/>
        <w:textAlignment w:val="baseline"/>
        <w:rPr>
          <w:rFonts w:eastAsia="SimSun" w:cs="Mangal"/>
          <w:kern w:val="3"/>
          <w:lang w:eastAsia="zh-CN" w:bidi="hi-IN"/>
        </w:rPr>
      </w:pPr>
      <w:r w:rsidRPr="007119EC">
        <w:rPr>
          <w:rFonts w:eastAsia="Times New Roman" w:cs="Times New Roman"/>
          <w:color w:val="000000"/>
          <w:kern w:val="3"/>
          <w:lang w:eastAsia="zh-CN"/>
        </w:rPr>
        <w:t>Obs. Serão desclassificadas as propostas que apresentarem cotações contendo preços excessivos, simbólicos, de valor zero ou inexequíveis, na forma da legislação em vigor, ou ainda, que ofereçam preços ou vantagens baseadas nas ofertas dos demais licitantes.</w:t>
      </w:r>
    </w:p>
    <w:p w:rsidR="005A379F" w:rsidRPr="007119EC" w:rsidRDefault="005A379F" w:rsidP="006D177E">
      <w:pPr>
        <w:spacing w:after="97"/>
        <w:ind w:left="709"/>
        <w:rPr>
          <w:rFonts w:ascii="Calibri" w:eastAsia="Calibri" w:hAnsi="Calibri" w:cs="Calibri"/>
          <w:color w:val="000000"/>
          <w:lang w:eastAsia="pt-BR"/>
        </w:rPr>
      </w:pPr>
    </w:p>
    <w:p w:rsidR="000834B6" w:rsidRPr="007119EC" w:rsidRDefault="000834B6" w:rsidP="006D177E">
      <w:pPr>
        <w:keepNext/>
        <w:keepLines/>
        <w:spacing w:after="0"/>
        <w:ind w:left="10" w:right="55" w:hanging="10"/>
        <w:outlineLvl w:val="1"/>
        <w:rPr>
          <w:rFonts w:eastAsia="Calibri" w:cs="Calibri"/>
          <w:b/>
          <w:color w:val="000000"/>
          <w:lang w:eastAsia="pt-BR"/>
        </w:rPr>
      </w:pPr>
    </w:p>
    <w:p w:rsidR="000834B6" w:rsidRPr="007119EC" w:rsidRDefault="000834B6" w:rsidP="006D177E">
      <w:pPr>
        <w:keepNext/>
        <w:keepLines/>
        <w:spacing w:after="0"/>
        <w:ind w:left="10" w:right="55" w:hanging="10"/>
        <w:outlineLvl w:val="1"/>
        <w:rPr>
          <w:rFonts w:eastAsia="Calibri" w:cs="Calibri"/>
          <w:b/>
          <w:color w:val="000000"/>
          <w:lang w:eastAsia="pt-BR"/>
        </w:rPr>
      </w:pPr>
    </w:p>
    <w:p w:rsidR="000834B6" w:rsidRPr="007119EC" w:rsidRDefault="000834B6" w:rsidP="006D177E">
      <w:pPr>
        <w:keepNext/>
        <w:keepLines/>
        <w:spacing w:after="0"/>
        <w:ind w:left="10" w:right="55" w:hanging="10"/>
        <w:outlineLvl w:val="1"/>
        <w:rPr>
          <w:rFonts w:eastAsia="Calibri" w:cs="Calibri"/>
          <w:b/>
          <w:color w:val="000000"/>
          <w:lang w:eastAsia="pt-BR"/>
        </w:rPr>
      </w:pPr>
    </w:p>
    <w:p w:rsidR="00BE087A" w:rsidRPr="007119EC" w:rsidRDefault="00BE087A" w:rsidP="006D177E">
      <w:pPr>
        <w:suppressAutoHyphens/>
        <w:autoSpaceDN w:val="0"/>
        <w:spacing w:after="0" w:line="240" w:lineRule="auto"/>
        <w:textAlignment w:val="baseline"/>
        <w:rPr>
          <w:rFonts w:eastAsia="Arial" w:cs="Arial"/>
          <w:b/>
          <w:bCs/>
          <w:kern w:val="3"/>
          <w:lang w:eastAsia="zh-CN"/>
        </w:rPr>
      </w:pPr>
    </w:p>
    <w:p w:rsidR="00BE087A" w:rsidRPr="007119EC" w:rsidRDefault="00BE087A" w:rsidP="006D177E">
      <w:pPr>
        <w:suppressAutoHyphens/>
        <w:autoSpaceDN w:val="0"/>
        <w:spacing w:after="0" w:line="240" w:lineRule="auto"/>
        <w:textAlignment w:val="baseline"/>
        <w:rPr>
          <w:rFonts w:eastAsia="Arial" w:cs="Arial"/>
          <w:b/>
          <w:bCs/>
          <w:kern w:val="3"/>
          <w:lang w:eastAsia="zh-CN"/>
        </w:rPr>
      </w:pPr>
    </w:p>
    <w:p w:rsidR="00BE087A" w:rsidRPr="007119EC" w:rsidRDefault="00BE087A" w:rsidP="006D177E">
      <w:pPr>
        <w:suppressAutoHyphens/>
        <w:autoSpaceDN w:val="0"/>
        <w:spacing w:after="0" w:line="240" w:lineRule="auto"/>
        <w:textAlignment w:val="baseline"/>
        <w:rPr>
          <w:rFonts w:eastAsia="Arial" w:cs="Arial"/>
          <w:b/>
          <w:bCs/>
          <w:kern w:val="3"/>
          <w:lang w:eastAsia="zh-CN"/>
        </w:rPr>
      </w:pPr>
    </w:p>
    <w:p w:rsidR="00BE087A" w:rsidRPr="007119EC" w:rsidRDefault="00BE087A" w:rsidP="006D177E">
      <w:pPr>
        <w:suppressAutoHyphens/>
        <w:autoSpaceDN w:val="0"/>
        <w:spacing w:after="0" w:line="240" w:lineRule="auto"/>
        <w:textAlignment w:val="baseline"/>
        <w:rPr>
          <w:rFonts w:eastAsia="Arial" w:cs="Arial"/>
          <w:b/>
          <w:bCs/>
          <w:kern w:val="3"/>
          <w:lang w:eastAsia="zh-CN"/>
        </w:rPr>
      </w:pPr>
    </w:p>
    <w:p w:rsidR="00BE087A" w:rsidRPr="007119EC" w:rsidRDefault="00BE087A" w:rsidP="006D177E">
      <w:pPr>
        <w:suppressAutoHyphens/>
        <w:autoSpaceDN w:val="0"/>
        <w:spacing w:after="0" w:line="240" w:lineRule="auto"/>
        <w:textAlignment w:val="baseline"/>
        <w:rPr>
          <w:rFonts w:eastAsia="Arial" w:cs="Arial"/>
          <w:b/>
          <w:bCs/>
          <w:kern w:val="3"/>
          <w:lang w:eastAsia="zh-CN"/>
        </w:rPr>
      </w:pPr>
    </w:p>
    <w:p w:rsidR="00BE087A" w:rsidRPr="007119EC" w:rsidRDefault="00BE087A" w:rsidP="006D177E">
      <w:pPr>
        <w:suppressAutoHyphens/>
        <w:autoSpaceDN w:val="0"/>
        <w:spacing w:after="0" w:line="240" w:lineRule="auto"/>
        <w:textAlignment w:val="baseline"/>
        <w:rPr>
          <w:rFonts w:eastAsia="Arial" w:cs="Arial"/>
          <w:b/>
          <w:bCs/>
          <w:kern w:val="3"/>
          <w:lang w:eastAsia="zh-CN"/>
        </w:rPr>
      </w:pPr>
    </w:p>
    <w:p w:rsidR="00BE087A" w:rsidRPr="007119EC" w:rsidRDefault="00BE087A" w:rsidP="006D177E">
      <w:pPr>
        <w:suppressAutoHyphens/>
        <w:autoSpaceDN w:val="0"/>
        <w:spacing w:after="0" w:line="240" w:lineRule="auto"/>
        <w:textAlignment w:val="baseline"/>
        <w:rPr>
          <w:rFonts w:eastAsia="Arial" w:cs="Arial"/>
          <w:b/>
          <w:bCs/>
          <w:kern w:val="3"/>
          <w:lang w:eastAsia="zh-CN"/>
        </w:rPr>
      </w:pPr>
    </w:p>
    <w:p w:rsidR="00BE087A" w:rsidRPr="007119EC" w:rsidRDefault="00BE087A" w:rsidP="006D177E">
      <w:pPr>
        <w:suppressAutoHyphens/>
        <w:autoSpaceDN w:val="0"/>
        <w:spacing w:after="0" w:line="240" w:lineRule="auto"/>
        <w:textAlignment w:val="baseline"/>
        <w:rPr>
          <w:rFonts w:eastAsia="Arial" w:cs="Arial"/>
          <w:b/>
          <w:bCs/>
          <w:kern w:val="3"/>
          <w:lang w:eastAsia="zh-CN"/>
        </w:rPr>
      </w:pPr>
    </w:p>
    <w:p w:rsidR="00BE087A" w:rsidRPr="007119EC" w:rsidRDefault="00BE087A" w:rsidP="006D177E">
      <w:pPr>
        <w:suppressAutoHyphens/>
        <w:autoSpaceDN w:val="0"/>
        <w:spacing w:after="0" w:line="240" w:lineRule="auto"/>
        <w:textAlignment w:val="baseline"/>
        <w:rPr>
          <w:rFonts w:eastAsia="Arial" w:cs="Arial"/>
          <w:b/>
          <w:bCs/>
          <w:kern w:val="3"/>
          <w:lang w:eastAsia="zh-CN"/>
        </w:rPr>
      </w:pPr>
    </w:p>
    <w:p w:rsidR="00BE087A" w:rsidRPr="007119EC" w:rsidRDefault="00BE087A" w:rsidP="006D177E">
      <w:pPr>
        <w:suppressAutoHyphens/>
        <w:autoSpaceDN w:val="0"/>
        <w:spacing w:after="0" w:line="240" w:lineRule="auto"/>
        <w:textAlignment w:val="baseline"/>
        <w:rPr>
          <w:rFonts w:eastAsia="Arial" w:cs="Arial"/>
          <w:b/>
          <w:bCs/>
          <w:kern w:val="3"/>
          <w:lang w:eastAsia="zh-CN"/>
        </w:rPr>
      </w:pPr>
    </w:p>
    <w:p w:rsidR="00BE087A" w:rsidRPr="007119EC" w:rsidRDefault="00BE087A" w:rsidP="006D177E">
      <w:pPr>
        <w:suppressAutoHyphens/>
        <w:autoSpaceDN w:val="0"/>
        <w:spacing w:after="0" w:line="240" w:lineRule="auto"/>
        <w:textAlignment w:val="baseline"/>
        <w:rPr>
          <w:rFonts w:eastAsia="Arial" w:cs="Arial"/>
          <w:b/>
          <w:bCs/>
          <w:kern w:val="3"/>
          <w:lang w:eastAsia="zh-CN"/>
        </w:rPr>
      </w:pPr>
    </w:p>
    <w:p w:rsidR="00BE087A" w:rsidRPr="007119EC" w:rsidRDefault="00BE087A" w:rsidP="006D177E">
      <w:pPr>
        <w:suppressAutoHyphens/>
        <w:autoSpaceDN w:val="0"/>
        <w:spacing w:after="0" w:line="240" w:lineRule="auto"/>
        <w:textAlignment w:val="baseline"/>
        <w:rPr>
          <w:rFonts w:eastAsia="Arial" w:cs="Arial"/>
          <w:b/>
          <w:bCs/>
          <w:kern w:val="3"/>
          <w:lang w:eastAsia="zh-CN"/>
        </w:rPr>
      </w:pPr>
    </w:p>
    <w:p w:rsidR="00BE087A" w:rsidRPr="007119EC" w:rsidRDefault="00BE087A" w:rsidP="006D177E">
      <w:pPr>
        <w:suppressAutoHyphens/>
        <w:autoSpaceDN w:val="0"/>
        <w:spacing w:after="0" w:line="240" w:lineRule="auto"/>
        <w:textAlignment w:val="baseline"/>
        <w:rPr>
          <w:rFonts w:eastAsia="Arial" w:cs="Arial"/>
          <w:b/>
          <w:bCs/>
          <w:kern w:val="3"/>
          <w:lang w:eastAsia="zh-CN"/>
        </w:rPr>
      </w:pPr>
    </w:p>
    <w:p w:rsidR="00BE087A" w:rsidRPr="007119EC" w:rsidRDefault="00BE087A" w:rsidP="006D177E">
      <w:pPr>
        <w:suppressAutoHyphens/>
        <w:autoSpaceDN w:val="0"/>
        <w:spacing w:after="0" w:line="240" w:lineRule="auto"/>
        <w:textAlignment w:val="baseline"/>
        <w:rPr>
          <w:rFonts w:eastAsia="Arial" w:cs="Arial"/>
          <w:b/>
          <w:bCs/>
          <w:kern w:val="3"/>
          <w:lang w:eastAsia="zh-CN"/>
        </w:rPr>
      </w:pPr>
    </w:p>
    <w:p w:rsidR="00BE087A" w:rsidRPr="007119EC" w:rsidRDefault="00BE087A" w:rsidP="006D177E">
      <w:pPr>
        <w:suppressAutoHyphens/>
        <w:autoSpaceDN w:val="0"/>
        <w:spacing w:after="0" w:line="240" w:lineRule="auto"/>
        <w:textAlignment w:val="baseline"/>
        <w:rPr>
          <w:rFonts w:eastAsia="Arial" w:cs="Arial"/>
          <w:b/>
          <w:bCs/>
          <w:kern w:val="3"/>
          <w:lang w:eastAsia="zh-CN"/>
        </w:rPr>
      </w:pPr>
    </w:p>
    <w:p w:rsidR="00C8125D" w:rsidRDefault="00C8125D" w:rsidP="00850029">
      <w:pPr>
        <w:suppressAutoHyphens/>
        <w:autoSpaceDN w:val="0"/>
        <w:spacing w:after="0" w:line="240" w:lineRule="auto"/>
        <w:jc w:val="center"/>
        <w:textAlignment w:val="baseline"/>
        <w:rPr>
          <w:rFonts w:eastAsia="Arial" w:cs="Arial"/>
          <w:b/>
          <w:bCs/>
          <w:kern w:val="3"/>
          <w:lang w:eastAsia="zh-CN"/>
        </w:rPr>
      </w:pPr>
    </w:p>
    <w:p w:rsidR="00C8125D" w:rsidRDefault="00C8125D" w:rsidP="00850029">
      <w:pPr>
        <w:suppressAutoHyphens/>
        <w:autoSpaceDN w:val="0"/>
        <w:spacing w:after="0" w:line="240" w:lineRule="auto"/>
        <w:jc w:val="center"/>
        <w:textAlignment w:val="baseline"/>
        <w:rPr>
          <w:rFonts w:eastAsia="Arial" w:cs="Arial"/>
          <w:b/>
          <w:bCs/>
          <w:kern w:val="3"/>
          <w:lang w:eastAsia="zh-CN"/>
        </w:rPr>
      </w:pPr>
    </w:p>
    <w:p w:rsidR="00C8125D" w:rsidRDefault="00C8125D" w:rsidP="00850029">
      <w:pPr>
        <w:suppressAutoHyphens/>
        <w:autoSpaceDN w:val="0"/>
        <w:spacing w:after="0" w:line="240" w:lineRule="auto"/>
        <w:jc w:val="center"/>
        <w:textAlignment w:val="baseline"/>
        <w:rPr>
          <w:rFonts w:eastAsia="Arial" w:cs="Arial"/>
          <w:b/>
          <w:bCs/>
          <w:kern w:val="3"/>
          <w:lang w:eastAsia="zh-CN"/>
        </w:rPr>
      </w:pPr>
    </w:p>
    <w:p w:rsidR="00C8125D" w:rsidRDefault="00C8125D" w:rsidP="00850029">
      <w:pPr>
        <w:suppressAutoHyphens/>
        <w:autoSpaceDN w:val="0"/>
        <w:spacing w:after="0" w:line="240" w:lineRule="auto"/>
        <w:jc w:val="center"/>
        <w:textAlignment w:val="baseline"/>
        <w:rPr>
          <w:rFonts w:eastAsia="Arial" w:cs="Arial"/>
          <w:b/>
          <w:bCs/>
          <w:kern w:val="3"/>
          <w:lang w:eastAsia="zh-CN"/>
        </w:rPr>
      </w:pPr>
    </w:p>
    <w:p w:rsidR="00C8125D" w:rsidRDefault="00C8125D" w:rsidP="00850029">
      <w:pPr>
        <w:suppressAutoHyphens/>
        <w:autoSpaceDN w:val="0"/>
        <w:spacing w:after="0" w:line="240" w:lineRule="auto"/>
        <w:jc w:val="center"/>
        <w:textAlignment w:val="baseline"/>
        <w:rPr>
          <w:rFonts w:eastAsia="Arial" w:cs="Arial"/>
          <w:b/>
          <w:bCs/>
          <w:kern w:val="3"/>
          <w:lang w:eastAsia="zh-CN"/>
        </w:rPr>
      </w:pPr>
    </w:p>
    <w:p w:rsidR="00C8125D" w:rsidRDefault="00C8125D" w:rsidP="00850029">
      <w:pPr>
        <w:suppressAutoHyphens/>
        <w:autoSpaceDN w:val="0"/>
        <w:spacing w:after="0" w:line="240" w:lineRule="auto"/>
        <w:jc w:val="center"/>
        <w:textAlignment w:val="baseline"/>
        <w:rPr>
          <w:rFonts w:eastAsia="Arial" w:cs="Arial"/>
          <w:b/>
          <w:bCs/>
          <w:kern w:val="3"/>
          <w:lang w:eastAsia="zh-CN"/>
        </w:rPr>
      </w:pPr>
    </w:p>
    <w:p w:rsidR="00C8125D" w:rsidRDefault="00C8125D" w:rsidP="00850029">
      <w:pPr>
        <w:suppressAutoHyphens/>
        <w:autoSpaceDN w:val="0"/>
        <w:spacing w:after="0" w:line="240" w:lineRule="auto"/>
        <w:jc w:val="center"/>
        <w:textAlignment w:val="baseline"/>
        <w:rPr>
          <w:rFonts w:eastAsia="Arial" w:cs="Arial"/>
          <w:b/>
          <w:bCs/>
          <w:kern w:val="3"/>
          <w:lang w:eastAsia="zh-CN"/>
        </w:rPr>
      </w:pPr>
    </w:p>
    <w:p w:rsidR="00C8125D" w:rsidRDefault="00C8125D" w:rsidP="00850029">
      <w:pPr>
        <w:suppressAutoHyphens/>
        <w:autoSpaceDN w:val="0"/>
        <w:spacing w:after="0" w:line="240" w:lineRule="auto"/>
        <w:jc w:val="center"/>
        <w:textAlignment w:val="baseline"/>
        <w:rPr>
          <w:rFonts w:eastAsia="Arial" w:cs="Arial"/>
          <w:b/>
          <w:bCs/>
          <w:kern w:val="3"/>
          <w:lang w:eastAsia="zh-CN"/>
        </w:rPr>
      </w:pPr>
    </w:p>
    <w:p w:rsidR="00C8125D" w:rsidRDefault="00C8125D" w:rsidP="00850029">
      <w:pPr>
        <w:suppressAutoHyphens/>
        <w:autoSpaceDN w:val="0"/>
        <w:spacing w:after="0" w:line="240" w:lineRule="auto"/>
        <w:jc w:val="center"/>
        <w:textAlignment w:val="baseline"/>
        <w:rPr>
          <w:rFonts w:eastAsia="Arial" w:cs="Arial"/>
          <w:b/>
          <w:bCs/>
          <w:kern w:val="3"/>
          <w:lang w:eastAsia="zh-CN"/>
        </w:rPr>
      </w:pPr>
    </w:p>
    <w:p w:rsidR="00C8125D" w:rsidRDefault="00C8125D" w:rsidP="00850029">
      <w:pPr>
        <w:suppressAutoHyphens/>
        <w:autoSpaceDN w:val="0"/>
        <w:spacing w:after="0" w:line="240" w:lineRule="auto"/>
        <w:jc w:val="center"/>
        <w:textAlignment w:val="baseline"/>
        <w:rPr>
          <w:rFonts w:eastAsia="Arial" w:cs="Arial"/>
          <w:b/>
          <w:bCs/>
          <w:kern w:val="3"/>
          <w:lang w:eastAsia="zh-CN"/>
        </w:rPr>
      </w:pPr>
    </w:p>
    <w:p w:rsidR="00C8125D" w:rsidRDefault="00C8125D" w:rsidP="00850029">
      <w:pPr>
        <w:suppressAutoHyphens/>
        <w:autoSpaceDN w:val="0"/>
        <w:spacing w:after="0" w:line="240" w:lineRule="auto"/>
        <w:jc w:val="center"/>
        <w:textAlignment w:val="baseline"/>
        <w:rPr>
          <w:rFonts w:eastAsia="Arial" w:cs="Arial"/>
          <w:b/>
          <w:bCs/>
          <w:kern w:val="3"/>
          <w:lang w:eastAsia="zh-CN"/>
        </w:rPr>
      </w:pPr>
    </w:p>
    <w:p w:rsidR="00C8125D" w:rsidRDefault="00C8125D" w:rsidP="00850029">
      <w:pPr>
        <w:suppressAutoHyphens/>
        <w:autoSpaceDN w:val="0"/>
        <w:spacing w:after="0" w:line="240" w:lineRule="auto"/>
        <w:jc w:val="center"/>
        <w:textAlignment w:val="baseline"/>
        <w:rPr>
          <w:rFonts w:eastAsia="Arial" w:cs="Arial"/>
          <w:b/>
          <w:bCs/>
          <w:kern w:val="3"/>
          <w:lang w:eastAsia="zh-CN"/>
        </w:rPr>
      </w:pPr>
    </w:p>
    <w:p w:rsidR="00C8125D" w:rsidRDefault="00C8125D" w:rsidP="00850029">
      <w:pPr>
        <w:suppressAutoHyphens/>
        <w:autoSpaceDN w:val="0"/>
        <w:spacing w:after="0" w:line="240" w:lineRule="auto"/>
        <w:jc w:val="center"/>
        <w:textAlignment w:val="baseline"/>
        <w:rPr>
          <w:rFonts w:eastAsia="Arial" w:cs="Arial"/>
          <w:b/>
          <w:bCs/>
          <w:kern w:val="3"/>
          <w:lang w:eastAsia="zh-CN"/>
        </w:rPr>
      </w:pPr>
    </w:p>
    <w:p w:rsidR="00C8125D" w:rsidRDefault="00C8125D" w:rsidP="00850029">
      <w:pPr>
        <w:suppressAutoHyphens/>
        <w:autoSpaceDN w:val="0"/>
        <w:spacing w:after="0" w:line="240" w:lineRule="auto"/>
        <w:jc w:val="center"/>
        <w:textAlignment w:val="baseline"/>
        <w:rPr>
          <w:rFonts w:eastAsia="Arial" w:cs="Arial"/>
          <w:b/>
          <w:bCs/>
          <w:kern w:val="3"/>
          <w:lang w:eastAsia="zh-CN"/>
        </w:rPr>
      </w:pPr>
    </w:p>
    <w:p w:rsidR="00C20BD0" w:rsidRDefault="00C20BD0" w:rsidP="00850029">
      <w:pPr>
        <w:suppressAutoHyphens/>
        <w:autoSpaceDN w:val="0"/>
        <w:spacing w:after="0" w:line="240" w:lineRule="auto"/>
        <w:jc w:val="center"/>
        <w:textAlignment w:val="baseline"/>
        <w:rPr>
          <w:rFonts w:eastAsia="Arial" w:cs="Arial"/>
          <w:b/>
          <w:bCs/>
          <w:kern w:val="3"/>
          <w:lang w:eastAsia="zh-CN"/>
        </w:rPr>
      </w:pPr>
    </w:p>
    <w:p w:rsidR="00C20BD0" w:rsidRDefault="00C20BD0" w:rsidP="00850029">
      <w:pPr>
        <w:suppressAutoHyphens/>
        <w:autoSpaceDN w:val="0"/>
        <w:spacing w:after="0" w:line="240" w:lineRule="auto"/>
        <w:jc w:val="center"/>
        <w:textAlignment w:val="baseline"/>
        <w:rPr>
          <w:rFonts w:eastAsia="Arial" w:cs="Arial"/>
          <w:b/>
          <w:bCs/>
          <w:kern w:val="3"/>
          <w:lang w:eastAsia="zh-CN"/>
        </w:rPr>
      </w:pPr>
    </w:p>
    <w:p w:rsidR="00C070ED" w:rsidRPr="007119EC" w:rsidRDefault="00C070ED" w:rsidP="00850029">
      <w:pPr>
        <w:suppressAutoHyphens/>
        <w:autoSpaceDN w:val="0"/>
        <w:spacing w:after="0" w:line="240" w:lineRule="auto"/>
        <w:jc w:val="center"/>
        <w:textAlignment w:val="baseline"/>
        <w:rPr>
          <w:rFonts w:eastAsia="Arial" w:cs="Arial"/>
          <w:b/>
          <w:bCs/>
          <w:kern w:val="3"/>
          <w:lang w:eastAsia="zh-CN"/>
        </w:rPr>
      </w:pPr>
      <w:r w:rsidRPr="007119EC">
        <w:rPr>
          <w:rFonts w:eastAsia="Arial" w:cs="Arial"/>
          <w:b/>
          <w:bCs/>
          <w:kern w:val="3"/>
          <w:lang w:eastAsia="zh-CN"/>
        </w:rPr>
        <w:t>ANEXO III - MINUTA DO CONTRATO</w:t>
      </w:r>
    </w:p>
    <w:p w:rsidR="00C070ED" w:rsidRPr="007119EC" w:rsidRDefault="00C070ED" w:rsidP="006D177E">
      <w:pPr>
        <w:suppressAutoHyphens/>
        <w:autoSpaceDN w:val="0"/>
        <w:spacing w:after="0" w:line="240" w:lineRule="auto"/>
        <w:textAlignment w:val="baseline"/>
        <w:rPr>
          <w:rFonts w:eastAsia="Arial" w:cs="Arial"/>
          <w:kern w:val="3"/>
          <w:lang w:eastAsia="zh-CN"/>
        </w:rPr>
      </w:pPr>
    </w:p>
    <w:p w:rsidR="00C070ED" w:rsidRPr="007119EC" w:rsidRDefault="00C070ED" w:rsidP="006D177E">
      <w:pPr>
        <w:suppressAutoHyphens/>
        <w:autoSpaceDN w:val="0"/>
        <w:spacing w:after="0" w:line="240" w:lineRule="auto"/>
        <w:textAlignment w:val="baseline"/>
        <w:rPr>
          <w:rFonts w:eastAsia="Arial" w:cs="Arial"/>
          <w:color w:val="000000"/>
          <w:kern w:val="3"/>
          <w:lang w:eastAsia="zh-CN"/>
        </w:rPr>
      </w:pPr>
    </w:p>
    <w:p w:rsidR="00C070ED" w:rsidRPr="007119EC" w:rsidRDefault="00C070ED" w:rsidP="006D177E">
      <w:pPr>
        <w:suppressAutoHyphens/>
        <w:autoSpaceDN w:val="0"/>
        <w:spacing w:after="0" w:line="240" w:lineRule="auto"/>
        <w:textAlignment w:val="baseline"/>
        <w:rPr>
          <w:rFonts w:eastAsia="Times New Roman" w:cs="Times New Roman"/>
          <w:kern w:val="3"/>
          <w:lang w:eastAsia="zh-CN"/>
        </w:rPr>
      </w:pPr>
      <w:r w:rsidRPr="007119EC">
        <w:rPr>
          <w:rFonts w:eastAsia="Arial" w:cs="Arial"/>
          <w:color w:val="000000"/>
          <w:kern w:val="3"/>
          <w:lang w:eastAsia="zh-CN"/>
        </w:rPr>
        <w:tab/>
      </w:r>
      <w:r w:rsidRPr="007119EC">
        <w:rPr>
          <w:rFonts w:eastAsia="Arial" w:cs="Arial"/>
          <w:color w:val="000000"/>
          <w:kern w:val="3"/>
          <w:lang w:eastAsia="zh-CN"/>
        </w:rPr>
        <w:tab/>
      </w:r>
      <w:r w:rsidRPr="007119EC">
        <w:rPr>
          <w:rFonts w:eastAsia="Arial" w:cs="Arial"/>
          <w:b/>
          <w:bCs/>
          <w:color w:val="000000"/>
          <w:kern w:val="3"/>
          <w:lang w:eastAsia="zh-CN"/>
        </w:rPr>
        <w:t>O CONSELHO REGIONAL DE ENGENHARIA E AGRONOMIA DO ESTADO DE MATO GROSSO</w:t>
      </w:r>
      <w:r w:rsidRPr="007119EC">
        <w:rPr>
          <w:rFonts w:eastAsia="Arial" w:cs="Arial"/>
          <w:color w:val="000000"/>
          <w:kern w:val="3"/>
          <w:lang w:eastAsia="zh-CN"/>
        </w:rPr>
        <w:t xml:space="preserve">, entidade fiscalizadora do exercício profissional, inscrita no CNPJ(MF) sob n.º 03.471.158/0001-38, com endereço na  Av. Historiador Rubens de Mendonça, 491, Araés, em Cuiabá - MT, neste ato representada por seu Presidente, _____________________________, portador do RG n.º _______________, inscrito no CPF sob n.º ____________________, doravante denominado simplesmente CREA-MT, e _______________________________________, pessoa jurídica de direito privado, inscrita no CNPJ(MF) sob n.º _______________________________________, com endereço __________________________, neste ato representado(a) por__________________________, portador(a) do RG n.º ________________, inscrito(a) no CPF sob n.º _______________, a seguir denominado(a) CONTRATADA, celebram o presente contrato, o qual se </w:t>
      </w:r>
      <w:r w:rsidRPr="007119EC">
        <w:rPr>
          <w:rFonts w:eastAsia="Arial" w:cs="Arial"/>
          <w:kern w:val="3"/>
          <w:lang w:eastAsia="zh-CN"/>
        </w:rPr>
        <w:t xml:space="preserve">regerá pela(s) Leis n.º 10.520/02 e 8.666/93, e as seguintes cláusulas, originadas através do Edital de Licitação n.º ____________ – Pregão n.º __________, </w:t>
      </w:r>
      <w:r w:rsidRPr="007119EC">
        <w:rPr>
          <w:rFonts w:eastAsia="Arial" w:cs="Arial"/>
          <w:color w:val="000000"/>
          <w:kern w:val="3"/>
          <w:lang w:eastAsia="zh-CN"/>
        </w:rPr>
        <w:t>ao qual o presente instrumento se vincula, da mesma forma que ao procedimento administrativo de protocolo n.º __________,aplicando-se nos casos omissos, as normas gerais de direito público, notadamente do art. 37 da Constituição Federal; e supletivamente, os princípios da teoria geral dos contratos e as disposições de direito privado.</w:t>
      </w:r>
    </w:p>
    <w:p w:rsidR="00C070ED" w:rsidRPr="007119EC" w:rsidRDefault="00C070ED" w:rsidP="006D177E">
      <w:pPr>
        <w:suppressAutoHyphens/>
        <w:autoSpaceDN w:val="0"/>
        <w:spacing w:after="0" w:line="240" w:lineRule="auto"/>
        <w:textAlignment w:val="baseline"/>
        <w:rPr>
          <w:rFonts w:eastAsia="Times New Roman" w:cs="Times New Roman"/>
          <w:kern w:val="3"/>
          <w:lang w:eastAsia="zh-CN"/>
        </w:rPr>
      </w:pPr>
      <w:r w:rsidRPr="007119EC">
        <w:rPr>
          <w:rFonts w:eastAsia="Arial" w:cs="Arial"/>
          <w:kern w:val="3"/>
          <w:lang w:eastAsia="zh-CN"/>
        </w:rPr>
        <w:t xml:space="preserve"> </w:t>
      </w: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r w:rsidRPr="007119EC">
        <w:rPr>
          <w:rFonts w:eastAsia="SimSun" w:cs="Arial"/>
          <w:b/>
          <w:bCs/>
          <w:lang w:eastAsia="ar-SA" w:bidi="hi-IN"/>
        </w:rPr>
        <w:t>CLÁUSULA PRIMEIRA –</w:t>
      </w:r>
      <w:r w:rsidRPr="007119EC">
        <w:rPr>
          <w:rFonts w:eastAsia="SimSun" w:cs="Arial"/>
          <w:bCs/>
          <w:lang w:eastAsia="ar-SA" w:bidi="hi-IN"/>
        </w:rPr>
        <w:t xml:space="preserve"> </w:t>
      </w:r>
      <w:r w:rsidRPr="007119EC">
        <w:rPr>
          <w:rFonts w:eastAsia="Times New Roman" w:cs="Arial"/>
          <w:b/>
          <w:bCs/>
          <w:lang w:eastAsia="ar-SA"/>
        </w:rPr>
        <w:t>DO OBJETO</w:t>
      </w:r>
    </w:p>
    <w:p w:rsidR="00C070ED" w:rsidRPr="007119EC" w:rsidRDefault="00C070ED" w:rsidP="006D177E">
      <w:pPr>
        <w:suppressAutoHyphens/>
        <w:autoSpaceDN w:val="0"/>
        <w:spacing w:after="0" w:line="240" w:lineRule="auto"/>
        <w:textAlignment w:val="baseline"/>
        <w:rPr>
          <w:rFonts w:eastAsia="Times New Roman" w:cs="Times New Roman"/>
          <w:b/>
          <w:bCs/>
          <w:kern w:val="3"/>
          <w:lang w:eastAsia="pt-BR"/>
        </w:rPr>
      </w:pPr>
    </w:p>
    <w:p w:rsidR="00C070ED" w:rsidRPr="007119EC" w:rsidRDefault="00C070ED" w:rsidP="006D177E">
      <w:pPr>
        <w:suppressAutoHyphens/>
        <w:spacing w:after="0" w:line="240" w:lineRule="auto"/>
        <w:rPr>
          <w:rFonts w:eastAsia="Times New Roman" w:cs="Arial"/>
          <w:color w:val="000000" w:themeColor="text1"/>
          <w:lang w:eastAsia="ar-SA"/>
        </w:rPr>
      </w:pPr>
      <w:r w:rsidRPr="007119EC">
        <w:rPr>
          <w:rFonts w:eastAsia="Times New Roman" w:cs="Arial"/>
          <w:b/>
          <w:color w:val="000000" w:themeColor="text1"/>
          <w:lang w:eastAsia="ar-SA"/>
        </w:rPr>
        <w:t>1.1-</w:t>
      </w:r>
      <w:r w:rsidRPr="007119EC">
        <w:rPr>
          <w:rFonts w:eastAsia="Times New Roman" w:cs="Arial"/>
          <w:color w:val="000000" w:themeColor="text1"/>
          <w:lang w:eastAsia="ar-SA"/>
        </w:rPr>
        <w:t xml:space="preserve">Constitui objeto do presente a </w:t>
      </w:r>
      <w:r w:rsidR="00733E24" w:rsidRPr="007119EC">
        <w:rPr>
          <w:rFonts w:eastAsia="Times New Roman" w:cs="Arial"/>
          <w:color w:val="000000" w:themeColor="text1"/>
          <w:lang w:eastAsia="ar-SA"/>
        </w:rPr>
        <w:t>aquisição de equipamentos de videoconferência para realização de plenárias e eventos do CREA-MT</w:t>
      </w:r>
      <w:r w:rsidRPr="007119EC">
        <w:rPr>
          <w:rFonts w:eastAsia="Times New Roman" w:cs="Arial"/>
          <w:color w:val="000000" w:themeColor="text1"/>
          <w:lang w:eastAsia="ar-SA"/>
        </w:rPr>
        <w:t xml:space="preserve">, com a finalidade de </w:t>
      </w:r>
      <w:r w:rsidR="00733E24" w:rsidRPr="007119EC">
        <w:rPr>
          <w:rFonts w:eastAsia="Times New Roman" w:cs="Arial"/>
          <w:color w:val="000000" w:themeColor="text1"/>
          <w:lang w:eastAsia="ar-SA"/>
        </w:rPr>
        <w:t>aumentar a segurança e agilidade diante dos procedimentos criados à partir do agrav</w:t>
      </w:r>
      <w:r w:rsidR="00116E11" w:rsidRPr="007119EC">
        <w:rPr>
          <w:rFonts w:eastAsia="Times New Roman" w:cs="Arial"/>
          <w:color w:val="000000" w:themeColor="text1"/>
          <w:lang w:eastAsia="ar-SA"/>
        </w:rPr>
        <w:t>a</w:t>
      </w:r>
      <w:r w:rsidR="00733E24" w:rsidRPr="007119EC">
        <w:rPr>
          <w:rFonts w:eastAsia="Times New Roman" w:cs="Arial"/>
          <w:color w:val="000000" w:themeColor="text1"/>
          <w:lang w:eastAsia="ar-SA"/>
        </w:rPr>
        <w:t>mento do COVID-19</w:t>
      </w:r>
      <w:r w:rsidRPr="007119EC">
        <w:rPr>
          <w:rFonts w:eastAsia="Times New Roman" w:cs="Arial"/>
          <w:color w:val="000000" w:themeColor="text1"/>
          <w:lang w:eastAsia="ar-SA"/>
        </w:rPr>
        <w:t>, conforme especificações:</w:t>
      </w:r>
    </w:p>
    <w:p w:rsidR="00BD7C26" w:rsidRPr="007119EC" w:rsidRDefault="00BD7C26" w:rsidP="006D177E">
      <w:pPr>
        <w:suppressAutoHyphens/>
        <w:spacing w:after="0" w:line="240" w:lineRule="auto"/>
        <w:rPr>
          <w:rFonts w:eastAsia="Times New Roman" w:cs="Arial"/>
          <w:b/>
          <w:lang w:eastAsia="ar-SA"/>
        </w:rPr>
      </w:pPr>
    </w:p>
    <w:p w:rsidR="00C070ED" w:rsidRPr="007119EC" w:rsidRDefault="00C070ED" w:rsidP="006D177E">
      <w:pPr>
        <w:suppressAutoHyphens/>
        <w:spacing w:after="0" w:line="240" w:lineRule="auto"/>
        <w:rPr>
          <w:rFonts w:eastAsia="Times New Roman" w:cs="Arial"/>
          <w:lang w:eastAsia="ar-SA"/>
        </w:rPr>
      </w:pPr>
      <w:r w:rsidRPr="007119EC">
        <w:rPr>
          <w:rFonts w:eastAsia="Times New Roman" w:cs="Arial"/>
          <w:b/>
          <w:lang w:eastAsia="ar-SA"/>
        </w:rPr>
        <w:t xml:space="preserve">1.2 </w:t>
      </w:r>
      <w:r w:rsidRPr="007119EC">
        <w:rPr>
          <w:rFonts w:eastAsia="Times New Roman" w:cs="Arial"/>
          <w:b/>
          <w:bCs/>
          <w:lang w:eastAsia="ar-SA"/>
        </w:rPr>
        <w:t>– DA ESPECIFICAÇÃO</w:t>
      </w:r>
    </w:p>
    <w:p w:rsidR="00C070ED" w:rsidRPr="007119EC" w:rsidRDefault="00C070ED" w:rsidP="006D177E">
      <w:pPr>
        <w:suppressAutoHyphens/>
        <w:spacing w:after="0" w:line="240" w:lineRule="auto"/>
        <w:rPr>
          <w:rFonts w:eastAsia="Times New Roman" w:cs="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6702"/>
        <w:gridCol w:w="806"/>
        <w:gridCol w:w="859"/>
      </w:tblGrid>
      <w:tr w:rsidR="00C070ED" w:rsidRPr="007119EC" w:rsidTr="00C77AB6">
        <w:tc>
          <w:tcPr>
            <w:tcW w:w="587" w:type="dxa"/>
            <w:shd w:val="clear" w:color="auto" w:fill="CCCCCC"/>
          </w:tcPr>
          <w:p w:rsidR="00C070ED" w:rsidRPr="007119EC" w:rsidRDefault="00C070ED" w:rsidP="006D177E">
            <w:pPr>
              <w:suppressAutoHyphens/>
              <w:spacing w:after="0" w:line="240" w:lineRule="auto"/>
              <w:rPr>
                <w:rFonts w:eastAsia="Times New Roman" w:cs="Arial"/>
                <w:b/>
                <w:bCs/>
                <w:lang w:eastAsia="ar-SA"/>
              </w:rPr>
            </w:pPr>
            <w:r w:rsidRPr="007119EC">
              <w:rPr>
                <w:rFonts w:eastAsia="Times New Roman" w:cs="Arial"/>
                <w:b/>
                <w:bCs/>
                <w:lang w:eastAsia="ar-SA"/>
              </w:rPr>
              <w:t>Item</w:t>
            </w:r>
          </w:p>
        </w:tc>
        <w:tc>
          <w:tcPr>
            <w:tcW w:w="7493" w:type="dxa"/>
            <w:shd w:val="clear" w:color="auto" w:fill="CCCCCC"/>
          </w:tcPr>
          <w:p w:rsidR="00C070ED" w:rsidRPr="007119EC" w:rsidRDefault="00C070ED" w:rsidP="006D177E">
            <w:pPr>
              <w:suppressAutoHyphens/>
              <w:spacing w:after="0" w:line="240" w:lineRule="auto"/>
              <w:rPr>
                <w:rFonts w:eastAsia="Times New Roman" w:cs="Arial"/>
                <w:b/>
                <w:bCs/>
                <w:lang w:eastAsia="ar-SA"/>
              </w:rPr>
            </w:pPr>
            <w:r w:rsidRPr="007119EC">
              <w:rPr>
                <w:rFonts w:eastAsia="Times New Roman" w:cs="Arial"/>
                <w:b/>
                <w:bCs/>
                <w:lang w:eastAsia="ar-SA"/>
              </w:rPr>
              <w:t>Descrição</w:t>
            </w:r>
          </w:p>
        </w:tc>
        <w:tc>
          <w:tcPr>
            <w:tcW w:w="851" w:type="dxa"/>
            <w:shd w:val="clear" w:color="auto" w:fill="CCCCCC"/>
          </w:tcPr>
          <w:p w:rsidR="00C070ED" w:rsidRPr="007119EC" w:rsidRDefault="00A9653D" w:rsidP="006D177E">
            <w:pPr>
              <w:suppressAutoHyphens/>
              <w:spacing w:after="0" w:line="240" w:lineRule="auto"/>
              <w:rPr>
                <w:rFonts w:eastAsia="Times New Roman" w:cs="Arial"/>
                <w:b/>
                <w:bCs/>
                <w:lang w:eastAsia="ar-SA"/>
              </w:rPr>
            </w:pPr>
            <w:r w:rsidRPr="007119EC">
              <w:rPr>
                <w:rFonts w:eastAsia="Times New Roman" w:cs="Arial"/>
                <w:b/>
                <w:bCs/>
                <w:lang w:eastAsia="ar-SA"/>
              </w:rPr>
              <w:t>UN</w:t>
            </w:r>
            <w:r w:rsidR="00C070ED" w:rsidRPr="007119EC">
              <w:rPr>
                <w:rFonts w:eastAsia="Times New Roman" w:cs="Arial"/>
                <w:b/>
                <w:bCs/>
                <w:lang w:eastAsia="ar-SA"/>
              </w:rPr>
              <w:t>.</w:t>
            </w:r>
          </w:p>
        </w:tc>
        <w:tc>
          <w:tcPr>
            <w:tcW w:w="870" w:type="dxa"/>
            <w:shd w:val="clear" w:color="auto" w:fill="CCCCCC"/>
          </w:tcPr>
          <w:p w:rsidR="00C070ED" w:rsidRPr="007119EC" w:rsidRDefault="00C070ED" w:rsidP="006D177E">
            <w:pPr>
              <w:suppressAutoHyphens/>
              <w:spacing w:after="0" w:line="240" w:lineRule="auto"/>
              <w:rPr>
                <w:rFonts w:eastAsia="Times New Roman" w:cs="Arial"/>
                <w:b/>
                <w:bCs/>
                <w:lang w:eastAsia="ar-SA"/>
              </w:rPr>
            </w:pPr>
            <w:r w:rsidRPr="007119EC">
              <w:rPr>
                <w:rFonts w:eastAsia="Times New Roman" w:cs="Arial"/>
                <w:b/>
                <w:bCs/>
                <w:lang w:eastAsia="ar-SA"/>
              </w:rPr>
              <w:t>Quant.</w:t>
            </w:r>
          </w:p>
        </w:tc>
      </w:tr>
      <w:tr w:rsidR="00C070ED" w:rsidRPr="007119EC" w:rsidTr="00C77AB6">
        <w:tc>
          <w:tcPr>
            <w:tcW w:w="587" w:type="dxa"/>
            <w:shd w:val="clear" w:color="auto" w:fill="auto"/>
          </w:tcPr>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r w:rsidRPr="007119EC">
              <w:rPr>
                <w:rFonts w:eastAsia="Times New Roman" w:cs="Arial"/>
                <w:b/>
                <w:bCs/>
                <w:lang w:eastAsia="ar-SA"/>
              </w:rPr>
              <w:t>1.</w:t>
            </w:r>
          </w:p>
        </w:tc>
        <w:tc>
          <w:tcPr>
            <w:tcW w:w="7493" w:type="dxa"/>
            <w:shd w:val="clear" w:color="auto" w:fill="auto"/>
          </w:tcPr>
          <w:p w:rsidR="00C070ED" w:rsidRPr="007119EC" w:rsidRDefault="00A9653D" w:rsidP="006D177E">
            <w:pPr>
              <w:suppressAutoHyphens/>
              <w:spacing w:after="0" w:line="240" w:lineRule="auto"/>
              <w:rPr>
                <w:rFonts w:eastAsia="Times New Roman" w:cs="Arial"/>
                <w:b/>
                <w:bCs/>
                <w:lang w:eastAsia="ar-SA"/>
              </w:rPr>
            </w:pPr>
            <w:r w:rsidRPr="007119EC">
              <w:t>Filmadora profissional Full HD compacta com Sensor CMOS nativa; Com configurações mínimas: 1920x1080 ½.84”; Lente Grande angular: 26.8 mm com zoom 20x HD; Processador DV 4; Estabilizador de Imagem, Controles manuais da câmara; 2x XLR cm níveis de áudio manual/automático, saída de HDMI e composta; Bateria recarregável de 2900 mAh, compatível com a filmadora; Cartão de memória (SD, SDHC ou SDXC) com 512 GB de espaço para armazenamento compatível com a filmadora; Mala para Filmadora NYLON 1200 na parte externa e com espuma Pack 12mm mais papelão 50 na parte interna, com alça de ombro ajustável e bem acolchoada e alça de mão fixa, com as medidas: INTERNAS (0,50cm de comprimento, 0,24cm de altura, 0,26cm de largura. EXTERNAS (0,54cm de comprimento, 0,30cm de largura, 0,30cm de altura).</w:t>
            </w:r>
          </w:p>
        </w:tc>
        <w:tc>
          <w:tcPr>
            <w:tcW w:w="851" w:type="dxa"/>
            <w:shd w:val="clear" w:color="auto" w:fill="auto"/>
          </w:tcPr>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r w:rsidRPr="007119EC">
              <w:rPr>
                <w:rFonts w:eastAsia="Times New Roman" w:cs="Arial"/>
                <w:b/>
                <w:bCs/>
                <w:lang w:eastAsia="ar-SA"/>
              </w:rPr>
              <w:t>UN.</w:t>
            </w:r>
          </w:p>
        </w:tc>
        <w:tc>
          <w:tcPr>
            <w:tcW w:w="870" w:type="dxa"/>
            <w:shd w:val="clear" w:color="auto" w:fill="auto"/>
          </w:tcPr>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A9653D" w:rsidP="006D177E">
            <w:pPr>
              <w:suppressAutoHyphens/>
              <w:spacing w:after="0" w:line="240" w:lineRule="auto"/>
              <w:rPr>
                <w:rFonts w:eastAsia="Times New Roman" w:cs="Arial"/>
                <w:b/>
                <w:bCs/>
                <w:lang w:eastAsia="ar-SA"/>
              </w:rPr>
            </w:pPr>
            <w:r w:rsidRPr="007119EC">
              <w:rPr>
                <w:rFonts w:eastAsia="Times New Roman" w:cs="Arial"/>
                <w:b/>
                <w:bCs/>
                <w:lang w:eastAsia="ar-SA"/>
              </w:rPr>
              <w:t>01</w:t>
            </w:r>
          </w:p>
        </w:tc>
      </w:tr>
      <w:tr w:rsidR="00C070ED" w:rsidRPr="007119EC" w:rsidTr="00C77AB6">
        <w:tc>
          <w:tcPr>
            <w:tcW w:w="587" w:type="dxa"/>
            <w:shd w:val="clear" w:color="auto" w:fill="auto"/>
          </w:tcPr>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A9653D" w:rsidP="006D177E">
            <w:pPr>
              <w:suppressAutoHyphens/>
              <w:spacing w:after="0" w:line="240" w:lineRule="auto"/>
              <w:rPr>
                <w:rFonts w:eastAsia="Times New Roman" w:cs="Arial"/>
                <w:b/>
                <w:bCs/>
                <w:lang w:eastAsia="ar-SA"/>
              </w:rPr>
            </w:pPr>
            <w:r w:rsidRPr="007119EC">
              <w:rPr>
                <w:rFonts w:eastAsia="Times New Roman" w:cs="Arial"/>
                <w:b/>
                <w:bCs/>
                <w:lang w:eastAsia="ar-SA"/>
              </w:rPr>
              <w:t>2.</w:t>
            </w:r>
          </w:p>
        </w:tc>
        <w:tc>
          <w:tcPr>
            <w:tcW w:w="7493" w:type="dxa"/>
            <w:shd w:val="clear" w:color="auto" w:fill="auto"/>
          </w:tcPr>
          <w:p w:rsidR="00C070ED" w:rsidRPr="007119EC" w:rsidRDefault="00A9653D" w:rsidP="006D177E">
            <w:pPr>
              <w:suppressAutoHyphens/>
              <w:spacing w:after="0" w:line="240" w:lineRule="auto"/>
              <w:rPr>
                <w:rFonts w:eastAsia="Times New Roman" w:cs="Arial"/>
                <w:lang w:eastAsia="ar-SA"/>
              </w:rPr>
            </w:pPr>
            <w:r w:rsidRPr="007119EC">
              <w:lastRenderedPageBreak/>
              <w:t xml:space="preserve">Filmadora handycam Full HD com Configurações mínimas: com vídeo até 1920x1080/60p; 3.28MP Pixel Gross, Zoom Optical: 32x / Advanced (Optical): 57x e SuperRange OIS; Comprimento focal: 2,8 - 89,6 mm; Com Saídas: Mini-HDMI (Tipo-C), USB 2.0 Mini-AB, 1 x A / V 3,5 mm mini-jack / terminal de fone de ouvido, Bateria recarregável (NP-BX1), compatível com a filmadora; Cartão de memória (MICRO, MICROSD, SDHC ou SDXC) com 512 GB de espaço para armazenamento, compatível com a filmadora; Bolsa para filmadora com compartimento principal para fechamento em zíper duplo, com abertura de 180° </w:t>
            </w:r>
            <w:r w:rsidRPr="007119EC">
              <w:lastRenderedPageBreak/>
              <w:t>(graus) e acesso simultâneo aos equipamentos, forração acolchoada em nylon de alta qualidade e sistema “rápido” de fechamento, bolso lateral esquerdo com fechamento em zíper, alça de ombro removível em nylon, com ajuste de comprimento, alça de mão acolchoada em nylon, na superfície superior, divisória interna (removível), com as medidas: EXTERNAS máximas (19cm de altura, 27cm de largura e 13cm de comprimento), INTERNAS máximas (17cm de altura, 17cm de largura e 12cm de comprimento).</w:t>
            </w:r>
          </w:p>
          <w:p w:rsidR="00C070ED" w:rsidRPr="007119EC" w:rsidRDefault="00C070ED" w:rsidP="006D177E">
            <w:pPr>
              <w:suppressAutoHyphens/>
              <w:spacing w:after="0" w:line="240" w:lineRule="auto"/>
              <w:rPr>
                <w:rFonts w:eastAsia="Times New Roman" w:cs="Arial"/>
                <w:lang w:eastAsia="ar-SA"/>
              </w:rPr>
            </w:pPr>
          </w:p>
        </w:tc>
        <w:tc>
          <w:tcPr>
            <w:tcW w:w="851" w:type="dxa"/>
            <w:shd w:val="clear" w:color="auto" w:fill="auto"/>
          </w:tcPr>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A9653D" w:rsidP="006D177E">
            <w:pPr>
              <w:suppressAutoHyphens/>
              <w:spacing w:after="0" w:line="240" w:lineRule="auto"/>
              <w:rPr>
                <w:rFonts w:eastAsia="Times New Roman" w:cs="Arial"/>
                <w:b/>
                <w:bCs/>
                <w:lang w:eastAsia="ar-SA"/>
              </w:rPr>
            </w:pPr>
            <w:r w:rsidRPr="007119EC">
              <w:rPr>
                <w:rFonts w:eastAsia="Times New Roman" w:cs="Arial"/>
                <w:b/>
                <w:bCs/>
                <w:lang w:eastAsia="ar-SA"/>
              </w:rPr>
              <w:t>UN.</w:t>
            </w:r>
          </w:p>
        </w:tc>
        <w:tc>
          <w:tcPr>
            <w:tcW w:w="870" w:type="dxa"/>
            <w:shd w:val="clear" w:color="auto" w:fill="auto"/>
          </w:tcPr>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spacing w:after="0" w:line="240" w:lineRule="auto"/>
              <w:rPr>
                <w:rFonts w:eastAsia="Times New Roman" w:cs="Arial"/>
                <w:b/>
                <w:bCs/>
                <w:lang w:eastAsia="ar-SA"/>
              </w:rPr>
            </w:pPr>
          </w:p>
          <w:p w:rsidR="00C070ED" w:rsidRPr="007119EC" w:rsidRDefault="00A9653D" w:rsidP="006D177E">
            <w:pPr>
              <w:suppressAutoHyphens/>
              <w:spacing w:after="0" w:line="240" w:lineRule="auto"/>
              <w:rPr>
                <w:rFonts w:eastAsia="Times New Roman" w:cs="Arial"/>
                <w:b/>
                <w:bCs/>
                <w:lang w:eastAsia="ar-SA"/>
              </w:rPr>
            </w:pPr>
            <w:r w:rsidRPr="007119EC">
              <w:rPr>
                <w:rFonts w:eastAsia="Times New Roman" w:cs="Arial"/>
                <w:b/>
                <w:bCs/>
                <w:lang w:eastAsia="ar-SA"/>
              </w:rPr>
              <w:t>01</w:t>
            </w:r>
          </w:p>
        </w:tc>
      </w:tr>
      <w:tr w:rsidR="00A9653D" w:rsidRPr="007119EC" w:rsidTr="00C77AB6">
        <w:tc>
          <w:tcPr>
            <w:tcW w:w="587" w:type="dxa"/>
            <w:shd w:val="clear" w:color="auto" w:fill="auto"/>
          </w:tcPr>
          <w:p w:rsidR="00A9653D" w:rsidRPr="007119EC" w:rsidRDefault="00A9653D" w:rsidP="006D177E">
            <w:pPr>
              <w:suppressAutoHyphens/>
              <w:spacing w:after="0" w:line="240" w:lineRule="auto"/>
              <w:rPr>
                <w:rFonts w:eastAsia="Times New Roman" w:cs="Arial"/>
                <w:b/>
                <w:bCs/>
                <w:lang w:eastAsia="ar-SA"/>
              </w:rPr>
            </w:pPr>
            <w:r w:rsidRPr="007119EC">
              <w:rPr>
                <w:rFonts w:eastAsia="Times New Roman" w:cs="Arial"/>
                <w:b/>
                <w:bCs/>
                <w:lang w:eastAsia="ar-SA"/>
              </w:rPr>
              <w:lastRenderedPageBreak/>
              <w:t>3.</w:t>
            </w:r>
          </w:p>
        </w:tc>
        <w:tc>
          <w:tcPr>
            <w:tcW w:w="7493" w:type="dxa"/>
            <w:shd w:val="clear" w:color="auto" w:fill="auto"/>
          </w:tcPr>
          <w:p w:rsidR="00A9653D" w:rsidRPr="007119EC" w:rsidRDefault="00A9653D" w:rsidP="007119EC">
            <w:pPr>
              <w:suppressAutoHyphens/>
              <w:spacing w:after="0" w:line="240" w:lineRule="auto"/>
            </w:pPr>
            <w:r w:rsidRPr="007119EC">
              <w:t>Mesa mixer de áudio e vídeo com porta USB com Solução portátil e integrada para a produção de A/V;  controles por hardware, faders de áudio e monitor integrado para preview com tela sensível ao toque; Switcher de vídeo de 4 canais com 6 entradas; Suporte a entradas de vídeo em HDMI*, RGB/Componente e Composto, com até 1080p; Escalonador integrado via canal; Switching automático de modos [Ver.2.0]; Mixer de áudio digital de 18 canais, com entradas XLR, TRS e RCA e áudio das entradas HDMI; Incorporação e separação de áudio com ajuste de atraso (delay); Mixagem de áudio com recurso de cancelamento de eco; Efeitos de composição incluindo DSK (Downstream Keyer); Monitor multiviewer de quatro entradas com tela sensível ao toque e medição de nível de áudio; Saída para monitoração multiview externa via HDMI; Saída de vídeo/áudio via USB 3.0 em até 1080/30p e Conexões GPIO</w:t>
            </w:r>
            <w:r w:rsidR="007119EC">
              <w:t xml:space="preserve">, </w:t>
            </w:r>
            <w:r w:rsidR="00733E24" w:rsidRPr="007119EC">
              <w:t>com instalação presencial.</w:t>
            </w:r>
          </w:p>
        </w:tc>
        <w:tc>
          <w:tcPr>
            <w:tcW w:w="851" w:type="dxa"/>
            <w:shd w:val="clear" w:color="auto" w:fill="auto"/>
          </w:tcPr>
          <w:p w:rsidR="00A9653D" w:rsidRPr="007119EC" w:rsidRDefault="00A9653D" w:rsidP="006D177E">
            <w:pPr>
              <w:suppressAutoHyphens/>
              <w:spacing w:after="0" w:line="240" w:lineRule="auto"/>
              <w:rPr>
                <w:rFonts w:eastAsia="Times New Roman" w:cs="Arial"/>
                <w:b/>
                <w:bCs/>
                <w:lang w:eastAsia="ar-SA"/>
              </w:rPr>
            </w:pPr>
            <w:r w:rsidRPr="007119EC">
              <w:rPr>
                <w:rFonts w:eastAsia="Times New Roman" w:cs="Arial"/>
                <w:b/>
                <w:bCs/>
                <w:lang w:eastAsia="ar-SA"/>
              </w:rPr>
              <w:t>UN.</w:t>
            </w:r>
          </w:p>
        </w:tc>
        <w:tc>
          <w:tcPr>
            <w:tcW w:w="870" w:type="dxa"/>
            <w:shd w:val="clear" w:color="auto" w:fill="auto"/>
          </w:tcPr>
          <w:p w:rsidR="00A9653D" w:rsidRPr="007119EC" w:rsidRDefault="00A9653D" w:rsidP="006D177E">
            <w:pPr>
              <w:suppressAutoHyphens/>
              <w:spacing w:after="0" w:line="240" w:lineRule="auto"/>
              <w:rPr>
                <w:rFonts w:eastAsia="Times New Roman" w:cs="Arial"/>
                <w:b/>
                <w:bCs/>
                <w:lang w:eastAsia="ar-SA"/>
              </w:rPr>
            </w:pPr>
            <w:r w:rsidRPr="007119EC">
              <w:rPr>
                <w:rFonts w:eastAsia="Times New Roman" w:cs="Arial"/>
                <w:b/>
                <w:bCs/>
                <w:lang w:eastAsia="ar-SA"/>
              </w:rPr>
              <w:t>01</w:t>
            </w:r>
          </w:p>
        </w:tc>
      </w:tr>
      <w:tr w:rsidR="00A9653D" w:rsidRPr="007119EC" w:rsidTr="00C77AB6">
        <w:tc>
          <w:tcPr>
            <w:tcW w:w="587" w:type="dxa"/>
            <w:shd w:val="clear" w:color="auto" w:fill="auto"/>
          </w:tcPr>
          <w:p w:rsidR="00A9653D" w:rsidRPr="007119EC" w:rsidRDefault="00A9653D" w:rsidP="006D177E">
            <w:pPr>
              <w:suppressAutoHyphens/>
              <w:spacing w:after="0" w:line="240" w:lineRule="auto"/>
              <w:rPr>
                <w:rFonts w:eastAsia="Times New Roman" w:cs="Arial"/>
                <w:b/>
                <w:bCs/>
                <w:lang w:eastAsia="ar-SA"/>
              </w:rPr>
            </w:pPr>
            <w:r w:rsidRPr="007119EC">
              <w:rPr>
                <w:rFonts w:eastAsia="Times New Roman" w:cs="Arial"/>
                <w:b/>
                <w:bCs/>
                <w:lang w:eastAsia="ar-SA"/>
              </w:rPr>
              <w:t>4.</w:t>
            </w:r>
          </w:p>
        </w:tc>
        <w:tc>
          <w:tcPr>
            <w:tcW w:w="7493" w:type="dxa"/>
            <w:shd w:val="clear" w:color="auto" w:fill="auto"/>
          </w:tcPr>
          <w:p w:rsidR="00A9653D" w:rsidRPr="007119EC" w:rsidRDefault="00A9653D" w:rsidP="006D177E">
            <w:pPr>
              <w:suppressAutoHyphens/>
              <w:spacing w:after="0" w:line="240" w:lineRule="auto"/>
            </w:pPr>
            <w:r w:rsidRPr="007119EC">
              <w:t>Televisão de 75 polegadas Smart TV, com sistema Full HD 4K; sistema HDR; entrada HDMI; entrada USB; Bluetooth e som Dolby Digital Plus.</w:t>
            </w:r>
          </w:p>
        </w:tc>
        <w:tc>
          <w:tcPr>
            <w:tcW w:w="851" w:type="dxa"/>
            <w:shd w:val="clear" w:color="auto" w:fill="auto"/>
          </w:tcPr>
          <w:p w:rsidR="00A9653D" w:rsidRPr="007119EC" w:rsidRDefault="00A9653D" w:rsidP="006D177E">
            <w:pPr>
              <w:suppressAutoHyphens/>
              <w:spacing w:after="0" w:line="240" w:lineRule="auto"/>
              <w:rPr>
                <w:rFonts w:eastAsia="Times New Roman" w:cs="Arial"/>
                <w:b/>
                <w:bCs/>
                <w:lang w:eastAsia="ar-SA"/>
              </w:rPr>
            </w:pPr>
            <w:r w:rsidRPr="007119EC">
              <w:rPr>
                <w:rFonts w:eastAsia="Times New Roman" w:cs="Arial"/>
                <w:b/>
                <w:bCs/>
                <w:lang w:eastAsia="ar-SA"/>
              </w:rPr>
              <w:t>UN.</w:t>
            </w:r>
          </w:p>
        </w:tc>
        <w:tc>
          <w:tcPr>
            <w:tcW w:w="870" w:type="dxa"/>
            <w:shd w:val="clear" w:color="auto" w:fill="auto"/>
          </w:tcPr>
          <w:p w:rsidR="00A9653D" w:rsidRPr="007119EC" w:rsidRDefault="00A9653D" w:rsidP="006D177E">
            <w:pPr>
              <w:suppressAutoHyphens/>
              <w:spacing w:after="0" w:line="240" w:lineRule="auto"/>
              <w:rPr>
                <w:rFonts w:eastAsia="Times New Roman" w:cs="Arial"/>
                <w:b/>
                <w:bCs/>
                <w:lang w:eastAsia="ar-SA"/>
              </w:rPr>
            </w:pPr>
            <w:r w:rsidRPr="007119EC">
              <w:rPr>
                <w:rFonts w:eastAsia="Times New Roman" w:cs="Arial"/>
                <w:b/>
                <w:bCs/>
                <w:lang w:eastAsia="ar-SA"/>
              </w:rPr>
              <w:t>03</w:t>
            </w:r>
          </w:p>
        </w:tc>
      </w:tr>
    </w:tbl>
    <w:p w:rsidR="00C070ED" w:rsidRPr="007119EC" w:rsidRDefault="00C070ED" w:rsidP="006D177E">
      <w:pPr>
        <w:suppressAutoHyphens/>
        <w:spacing w:after="0" w:line="240" w:lineRule="auto"/>
        <w:rPr>
          <w:rFonts w:eastAsia="Times New Roman" w:cs="Arial"/>
          <w:b/>
          <w:bCs/>
          <w:lang w:eastAsia="ar-SA"/>
        </w:rPr>
      </w:pP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r w:rsidRPr="007119EC">
        <w:rPr>
          <w:rFonts w:eastAsia="Times New Roman" w:cs="Arial"/>
          <w:b/>
          <w:bCs/>
          <w:lang w:eastAsia="ar-SA"/>
        </w:rPr>
        <w:t>CLÁUSULA SEGUNDA – DO PREÇO</w:t>
      </w: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r w:rsidRPr="007119EC">
        <w:rPr>
          <w:rFonts w:eastAsia="Times New Roman" w:cs="Arial"/>
          <w:b/>
          <w:bCs/>
          <w:lang w:eastAsia="ar-SA"/>
        </w:rPr>
        <w:t>2.1.</w:t>
      </w:r>
      <w:r w:rsidRPr="007119EC">
        <w:rPr>
          <w:rFonts w:eastAsia="Times New Roman" w:cs="Arial"/>
          <w:bCs/>
          <w:lang w:eastAsia="ar-SA"/>
        </w:rPr>
        <w:t>O preço global do presente contrato é de R$___________(____________), no qual já estão incluídas todas as despesas especificadas na proposta do CONTRATADO.</w:t>
      </w: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r w:rsidRPr="007119EC">
        <w:rPr>
          <w:rFonts w:eastAsia="Times New Roman" w:cs="Arial"/>
          <w:b/>
          <w:bCs/>
          <w:lang w:eastAsia="ar-SA"/>
        </w:rPr>
        <w:t>CLÁUSULA TERCEIRA - DAS OBRIGAÇÕES - SÃO ENCARGOS DO CONTRATADO:</w:t>
      </w:r>
    </w:p>
    <w:p w:rsidR="00C070ED" w:rsidRPr="007119EC" w:rsidRDefault="00C070ED" w:rsidP="006D177E">
      <w:pPr>
        <w:suppressAutoHyphens/>
        <w:spacing w:after="0" w:line="240" w:lineRule="auto"/>
        <w:rPr>
          <w:rFonts w:eastAsia="Times New Roman" w:cs="Times New Roman"/>
          <w:lang w:eastAsia="ar-SA"/>
        </w:rPr>
      </w:pPr>
    </w:p>
    <w:p w:rsidR="00C070ED" w:rsidRPr="007119EC" w:rsidRDefault="00C070ED" w:rsidP="006D177E">
      <w:pPr>
        <w:widowControl w:val="0"/>
        <w:autoSpaceDE w:val="0"/>
        <w:autoSpaceDN w:val="0"/>
        <w:adjustRightInd w:val="0"/>
        <w:spacing w:after="0" w:line="240" w:lineRule="auto"/>
        <w:rPr>
          <w:rFonts w:eastAsia="Times New Roman" w:cs="Times New Roman"/>
          <w:lang w:eastAsia="pt-BR"/>
        </w:rPr>
      </w:pPr>
      <w:r w:rsidRPr="007119EC">
        <w:rPr>
          <w:rFonts w:eastAsia="Times New Roman" w:cs="Times New Roman"/>
          <w:b/>
          <w:lang w:eastAsia="pt-BR"/>
        </w:rPr>
        <w:t>3.1</w:t>
      </w:r>
      <w:r w:rsidRPr="007119EC">
        <w:rPr>
          <w:rFonts w:eastAsia="Times New Roman" w:cs="Times New Roman"/>
          <w:lang w:eastAsia="pt-BR"/>
        </w:rPr>
        <w:t xml:space="preserve"> - Oferecer os equipamentos e serviços conforme especificações do edital e de acordo com a proposta aprovada, nas quantidades solicitadas, dentro dos prazos determinados.</w:t>
      </w:r>
    </w:p>
    <w:p w:rsidR="00C070ED" w:rsidRPr="007119EC" w:rsidRDefault="00C070ED" w:rsidP="006D177E">
      <w:pPr>
        <w:spacing w:after="0" w:line="240" w:lineRule="auto"/>
        <w:rPr>
          <w:rFonts w:eastAsia="Times New Roman" w:cs="Times New Roman"/>
          <w:lang w:eastAsia="pt-BR"/>
        </w:rPr>
      </w:pPr>
    </w:p>
    <w:p w:rsidR="00C070ED" w:rsidRPr="007119EC" w:rsidRDefault="00C070ED" w:rsidP="006D177E">
      <w:pPr>
        <w:spacing w:after="0" w:line="240" w:lineRule="auto"/>
        <w:rPr>
          <w:rFonts w:eastAsia="Times New Roman" w:cs="Times New Roman"/>
          <w:lang w:eastAsia="pt-BR"/>
        </w:rPr>
      </w:pPr>
      <w:r w:rsidRPr="007119EC">
        <w:rPr>
          <w:rFonts w:eastAsia="Times New Roman" w:cs="Times New Roman"/>
          <w:b/>
          <w:lang w:eastAsia="pt-BR"/>
        </w:rPr>
        <w:t>3.2</w:t>
      </w:r>
      <w:r w:rsidRPr="007119EC">
        <w:rPr>
          <w:rFonts w:eastAsia="Times New Roman" w:cs="Times New Roman"/>
          <w:lang w:eastAsia="pt-BR"/>
        </w:rPr>
        <w:t xml:space="preserve">- Comunicar, formalmente, no prazo máximo de 24 (vinte e quatro) horas que antecedem a data de início </w:t>
      </w:r>
      <w:r w:rsidR="00A9653D" w:rsidRPr="007119EC">
        <w:rPr>
          <w:rFonts w:eastAsia="Times New Roman" w:cs="Times New Roman"/>
          <w:lang w:eastAsia="pt-BR"/>
        </w:rPr>
        <w:t>do fornecimento dos produtos</w:t>
      </w:r>
      <w:r w:rsidRPr="007119EC">
        <w:rPr>
          <w:rFonts w:eastAsia="Times New Roman" w:cs="Times New Roman"/>
          <w:lang w:eastAsia="pt-BR"/>
        </w:rPr>
        <w:t xml:space="preserve">, os motivos que impossibilitem o cumprimento do prazo previsto, com a devida comprovação. </w:t>
      </w:r>
    </w:p>
    <w:p w:rsidR="00C070ED" w:rsidRPr="007119EC" w:rsidRDefault="00C070ED" w:rsidP="006D177E">
      <w:pPr>
        <w:spacing w:after="0" w:line="240" w:lineRule="auto"/>
        <w:rPr>
          <w:rFonts w:eastAsia="Times New Roman" w:cs="Times New Roman"/>
          <w:lang w:eastAsia="pt-BR"/>
        </w:rPr>
      </w:pPr>
    </w:p>
    <w:p w:rsidR="00C070ED" w:rsidRPr="007119EC" w:rsidRDefault="00C070ED" w:rsidP="006D177E">
      <w:pPr>
        <w:spacing w:after="0" w:line="240" w:lineRule="auto"/>
        <w:rPr>
          <w:rFonts w:eastAsia="Times New Roman" w:cs="Times New Roman"/>
          <w:lang w:eastAsia="pt-BR"/>
        </w:rPr>
      </w:pPr>
      <w:r w:rsidRPr="007119EC">
        <w:rPr>
          <w:rFonts w:eastAsia="Times New Roman" w:cs="Times New Roman"/>
          <w:b/>
          <w:lang w:eastAsia="pt-BR"/>
        </w:rPr>
        <w:t>3.3-</w:t>
      </w:r>
      <w:r w:rsidRPr="007119EC">
        <w:rPr>
          <w:rFonts w:eastAsia="Times New Roman" w:cs="Times New Roman"/>
          <w:lang w:eastAsia="pt-BR"/>
        </w:rPr>
        <w:t xml:space="preserve"> Manter, durante toda a vigência do Contrato, em compatibilidade com as obrigações assumidas, todas as condições de habilitação e qualificação exigidas na licitação.</w:t>
      </w:r>
    </w:p>
    <w:p w:rsidR="00C070ED" w:rsidRPr="007119EC" w:rsidRDefault="00C070ED" w:rsidP="006D177E">
      <w:pPr>
        <w:spacing w:after="0" w:line="240" w:lineRule="auto"/>
        <w:rPr>
          <w:rFonts w:eastAsia="Times New Roman" w:cs="Times New Roman"/>
          <w:lang w:eastAsia="pt-BR"/>
        </w:rPr>
      </w:pPr>
    </w:p>
    <w:p w:rsidR="00C070ED" w:rsidRPr="007119EC" w:rsidRDefault="00C070ED" w:rsidP="006D177E">
      <w:pPr>
        <w:spacing w:after="120" w:line="240" w:lineRule="auto"/>
        <w:rPr>
          <w:rFonts w:eastAsia="Times New Roman" w:cs="Arial"/>
          <w:lang w:eastAsia="pt-BR"/>
        </w:rPr>
      </w:pPr>
      <w:r w:rsidRPr="007119EC">
        <w:rPr>
          <w:rFonts w:eastAsia="Times New Roman" w:cs="Arial"/>
          <w:b/>
          <w:lang w:eastAsia="pt-BR"/>
        </w:rPr>
        <w:t>3.4-</w:t>
      </w:r>
      <w:r w:rsidRPr="007119EC">
        <w:rPr>
          <w:rFonts w:eastAsia="Times New Roman" w:cs="Arial"/>
          <w:lang w:eastAsia="pt-BR"/>
        </w:rPr>
        <w:t xml:space="preserve"> À empresa é vedado transferir a terceiros, por qualquer forma, nem mesmo parcialmente, as obrigações assumidas, exceto quando autorizadas pela Solicitante.</w:t>
      </w:r>
    </w:p>
    <w:p w:rsidR="00C070ED" w:rsidRPr="007119EC" w:rsidRDefault="00C070ED" w:rsidP="006D177E">
      <w:pPr>
        <w:spacing w:after="0" w:line="240" w:lineRule="auto"/>
        <w:rPr>
          <w:rFonts w:eastAsia="Times New Roman" w:cs="Times New Roman"/>
          <w:lang w:eastAsia="pt-BR"/>
        </w:rPr>
      </w:pPr>
    </w:p>
    <w:p w:rsidR="00C070ED" w:rsidRPr="007119EC" w:rsidRDefault="00C070ED" w:rsidP="006D177E">
      <w:pPr>
        <w:spacing w:after="0" w:line="240" w:lineRule="auto"/>
        <w:rPr>
          <w:rFonts w:eastAsia="Times New Roman" w:cs="Times New Roman"/>
          <w:lang w:eastAsia="pt-BR"/>
        </w:rPr>
      </w:pPr>
      <w:r w:rsidRPr="007119EC">
        <w:rPr>
          <w:rFonts w:eastAsia="Times New Roman" w:cs="Times New Roman"/>
          <w:b/>
          <w:lang w:eastAsia="pt-BR"/>
        </w:rPr>
        <w:t>3.5-</w:t>
      </w:r>
      <w:r w:rsidRPr="007119EC">
        <w:rPr>
          <w:rFonts w:eastAsia="Times New Roman" w:cs="Times New Roman"/>
          <w:lang w:eastAsia="pt-BR"/>
        </w:rPr>
        <w:t xml:space="preserve"> Executar os serviços através de profissionais qualificados, observando os procedimentos técnicos recomendados pelos fabricantes.</w:t>
      </w:r>
    </w:p>
    <w:p w:rsidR="00C070ED" w:rsidRPr="007119EC" w:rsidRDefault="00E10A19" w:rsidP="006D177E">
      <w:pPr>
        <w:spacing w:after="0" w:line="240" w:lineRule="auto"/>
        <w:rPr>
          <w:rFonts w:eastAsia="Times New Roman" w:cs="Times New Roman"/>
          <w:lang w:eastAsia="pt-BR"/>
        </w:rPr>
      </w:pPr>
      <w:r w:rsidRPr="007119EC">
        <w:rPr>
          <w:rFonts w:eastAsia="Times New Roman" w:cs="Times New Roman"/>
          <w:lang w:eastAsia="pt-BR"/>
        </w:rPr>
        <w:t>.</w:t>
      </w:r>
    </w:p>
    <w:p w:rsidR="00C070ED" w:rsidRPr="007119EC" w:rsidRDefault="00C070ED" w:rsidP="006D177E">
      <w:pPr>
        <w:spacing w:after="0" w:line="240" w:lineRule="auto"/>
        <w:rPr>
          <w:rFonts w:eastAsia="Times New Roman" w:cs="Times New Roman"/>
          <w:lang w:eastAsia="pt-BR"/>
        </w:rPr>
      </w:pPr>
      <w:r w:rsidRPr="007119EC">
        <w:rPr>
          <w:rFonts w:eastAsia="Times New Roman" w:cs="Times New Roman"/>
          <w:b/>
          <w:lang w:eastAsia="pt-BR"/>
        </w:rPr>
        <w:lastRenderedPageBreak/>
        <w:t>3.7-</w:t>
      </w:r>
      <w:r w:rsidRPr="007119EC">
        <w:rPr>
          <w:rFonts w:eastAsia="Times New Roman" w:cs="Times New Roman"/>
          <w:lang w:eastAsia="pt-BR"/>
        </w:rPr>
        <w:t xml:space="preserve"> Emitir Nota Fiscal referente ao serviço durante o mês de referência, para fins de atestação e liquidação pela Contratante.</w:t>
      </w:r>
    </w:p>
    <w:p w:rsidR="00C070ED" w:rsidRPr="007119EC" w:rsidRDefault="00C070ED" w:rsidP="006D177E">
      <w:pPr>
        <w:spacing w:after="0" w:line="240" w:lineRule="auto"/>
        <w:rPr>
          <w:rFonts w:eastAsia="Times New Roman" w:cs="Times New Roman"/>
          <w:lang w:eastAsia="pt-BR"/>
        </w:rPr>
      </w:pPr>
    </w:p>
    <w:p w:rsidR="00C070ED" w:rsidRPr="007119EC" w:rsidRDefault="00C070ED" w:rsidP="006D177E">
      <w:pPr>
        <w:spacing w:after="0" w:line="240" w:lineRule="auto"/>
        <w:rPr>
          <w:rFonts w:eastAsia="Times New Roman" w:cs="Times New Roman"/>
          <w:lang w:eastAsia="pt-BR"/>
        </w:rPr>
      </w:pPr>
      <w:r w:rsidRPr="007119EC">
        <w:rPr>
          <w:rFonts w:eastAsia="Times New Roman" w:cs="Times New Roman"/>
          <w:b/>
          <w:lang w:eastAsia="pt-BR"/>
        </w:rPr>
        <w:t>3.8-</w:t>
      </w:r>
      <w:r w:rsidRPr="007119EC">
        <w:rPr>
          <w:rFonts w:eastAsia="Times New Roman" w:cs="Times New Roman"/>
          <w:lang w:eastAsia="pt-BR"/>
        </w:rPr>
        <w:t xml:space="preserve"> Responsabilizar-se por todo e qualquer dano e/ou prejuízo que, eventualmente, venha a sofrer a Contratante ou terceiros, em decorrência do serviço, objeto da presente licitação.</w:t>
      </w:r>
    </w:p>
    <w:p w:rsidR="00C070ED" w:rsidRPr="007119EC" w:rsidRDefault="00C070ED" w:rsidP="006D177E">
      <w:pPr>
        <w:spacing w:after="0" w:line="240" w:lineRule="auto"/>
        <w:rPr>
          <w:rFonts w:eastAsia="Times New Roman" w:cs="Times New Roman"/>
          <w:lang w:eastAsia="pt-BR"/>
        </w:rPr>
      </w:pPr>
    </w:p>
    <w:p w:rsidR="00C070ED" w:rsidRPr="007119EC" w:rsidRDefault="00C070ED" w:rsidP="006D177E">
      <w:pPr>
        <w:spacing w:after="0" w:line="240" w:lineRule="auto"/>
        <w:rPr>
          <w:rFonts w:eastAsia="Times New Roman" w:cs="Times New Roman"/>
          <w:lang w:eastAsia="pt-BR"/>
        </w:rPr>
      </w:pPr>
      <w:r w:rsidRPr="007119EC">
        <w:rPr>
          <w:rFonts w:eastAsia="Times New Roman" w:cs="Times New Roman"/>
          <w:b/>
          <w:lang w:eastAsia="pt-BR"/>
        </w:rPr>
        <w:t>3.9-</w:t>
      </w:r>
      <w:r w:rsidRPr="007119EC">
        <w:rPr>
          <w:rFonts w:eastAsia="Times New Roman" w:cs="Times New Roman"/>
          <w:lang w:eastAsia="pt-BR"/>
        </w:rPr>
        <w:t xml:space="preserve"> Reparar, corrigir, remover, reconstruir ou substituir, às suas expensas, total ou parcialmente, os serviços contratados, inclusive peças, em que se verificarem vícios, defeitos ou incorreções resultantes da instalação dos equipamentos e/ou execução dos serviços, sem acréscimos no preço contratado, salvo quando o defeito apresentado for comprovadamente provocado por uso indevido da Solicitante.</w:t>
      </w:r>
    </w:p>
    <w:p w:rsidR="00C070ED" w:rsidRPr="007119EC" w:rsidRDefault="00C070ED" w:rsidP="006D177E">
      <w:pPr>
        <w:spacing w:after="0" w:line="240" w:lineRule="auto"/>
        <w:rPr>
          <w:rFonts w:eastAsia="Times New Roman" w:cs="Times New Roman"/>
          <w:lang w:eastAsia="pt-BR"/>
        </w:rPr>
      </w:pPr>
    </w:p>
    <w:p w:rsidR="00C070ED" w:rsidRPr="007119EC" w:rsidRDefault="00C070ED" w:rsidP="006D177E">
      <w:pPr>
        <w:spacing w:after="0" w:line="240" w:lineRule="auto"/>
        <w:rPr>
          <w:rFonts w:eastAsia="Times New Roman" w:cs="Times New Roman"/>
          <w:lang w:eastAsia="pt-BR"/>
        </w:rPr>
      </w:pPr>
      <w:r w:rsidRPr="007119EC">
        <w:rPr>
          <w:rFonts w:eastAsia="Times New Roman" w:cs="Times New Roman"/>
          <w:b/>
          <w:lang w:eastAsia="pt-BR"/>
        </w:rPr>
        <w:t>3.10-</w:t>
      </w:r>
      <w:r w:rsidRPr="007119EC">
        <w:rPr>
          <w:rFonts w:eastAsia="Times New Roman" w:cs="Times New Roman"/>
          <w:lang w:eastAsia="pt-BR"/>
        </w:rPr>
        <w:t xml:space="preserve"> A empresa deverá estar ciente de que ficará sujeita à fiscalização por parte da Solicitante, obrigando-se a prestar todos os esclarecimentos requeridos pela mesma, através do responsável pelo Contrato.</w:t>
      </w:r>
    </w:p>
    <w:p w:rsidR="00C070ED" w:rsidRPr="007119EC" w:rsidRDefault="00C070ED" w:rsidP="006D177E">
      <w:pPr>
        <w:snapToGrid w:val="0"/>
        <w:spacing w:after="0" w:line="240" w:lineRule="auto"/>
        <w:rPr>
          <w:rFonts w:eastAsia="Times New Roman" w:cs="Times New Roman"/>
          <w:lang w:eastAsia="pt-BR"/>
        </w:rPr>
      </w:pPr>
    </w:p>
    <w:p w:rsidR="00C070ED" w:rsidRPr="007119EC" w:rsidRDefault="00C070ED" w:rsidP="006D177E">
      <w:pPr>
        <w:snapToGrid w:val="0"/>
        <w:spacing w:after="0" w:line="240" w:lineRule="auto"/>
        <w:rPr>
          <w:rFonts w:eastAsia="Times New Roman" w:cs="Times New Roman"/>
          <w:lang w:eastAsia="pt-BR"/>
        </w:rPr>
      </w:pPr>
      <w:r w:rsidRPr="007119EC">
        <w:rPr>
          <w:rFonts w:eastAsia="Times New Roman" w:cs="Times New Roman"/>
          <w:b/>
          <w:lang w:eastAsia="pt-BR"/>
        </w:rPr>
        <w:t>3.11</w:t>
      </w:r>
      <w:r w:rsidRPr="007119EC">
        <w:rPr>
          <w:rFonts w:eastAsia="Times New Roman" w:cs="Times New Roman"/>
          <w:lang w:eastAsia="pt-BR"/>
        </w:rPr>
        <w:t>-Prestar os esclarecimentos que forem solicitados pela solicitante, atendendo de imediato as reclamações.</w:t>
      </w:r>
    </w:p>
    <w:p w:rsidR="00C070ED" w:rsidRPr="007119EC" w:rsidRDefault="00C070ED" w:rsidP="006D177E">
      <w:pPr>
        <w:suppressAutoHyphens/>
        <w:spacing w:after="0" w:line="240" w:lineRule="auto"/>
        <w:ind w:right="142"/>
        <w:rPr>
          <w:rFonts w:eastAsia="Times New Roman" w:cs="Times New Roman"/>
          <w:lang w:eastAsia="pt-BR"/>
        </w:rPr>
      </w:pPr>
    </w:p>
    <w:p w:rsidR="00C070ED" w:rsidRPr="007119EC" w:rsidRDefault="00C070ED" w:rsidP="006D177E">
      <w:pPr>
        <w:suppressAutoHyphens/>
        <w:spacing w:after="0" w:line="240" w:lineRule="auto"/>
        <w:ind w:right="142"/>
        <w:rPr>
          <w:rFonts w:eastAsia="Times New Roman" w:cs="Times New Roman"/>
          <w:lang w:eastAsia="pt-BR"/>
        </w:rPr>
      </w:pPr>
      <w:r w:rsidRPr="007119EC">
        <w:rPr>
          <w:rFonts w:eastAsia="Times New Roman" w:cs="Times New Roman"/>
          <w:b/>
          <w:lang w:eastAsia="pt-BR"/>
        </w:rPr>
        <w:t>3.12-</w:t>
      </w:r>
      <w:r w:rsidRPr="007119EC">
        <w:rPr>
          <w:rFonts w:eastAsia="Times New Roman" w:cs="Times New Roman"/>
          <w:lang w:eastAsia="ar-SA"/>
        </w:rPr>
        <w:t xml:space="preserve"> </w:t>
      </w:r>
      <w:r w:rsidRPr="007119EC">
        <w:rPr>
          <w:rFonts w:eastAsia="Times New Roman" w:cs="Times New Roman"/>
          <w:lang w:eastAsia="pt-BR"/>
        </w:rPr>
        <w:t>A empresa vencedora deverá manter o sigilo das informações fornecidas e apuradas, sob pena de responsabilidade civil, penal e administrativa, sobre todo e qualquer assunto da Entidade Contratante ou de terceiros de que tomar conhecimento em razão do objeto do contrato, devendo orientar seus empregados neste sentido.</w:t>
      </w:r>
    </w:p>
    <w:p w:rsidR="00C070ED" w:rsidRPr="007119EC" w:rsidRDefault="00C070ED" w:rsidP="006D177E">
      <w:pPr>
        <w:widowControl w:val="0"/>
        <w:autoSpaceDN w:val="0"/>
        <w:spacing w:after="0" w:line="240" w:lineRule="auto"/>
        <w:textAlignment w:val="baseline"/>
        <w:rPr>
          <w:rFonts w:eastAsia="Times New Roman" w:cs="Arial"/>
          <w:b/>
          <w:bCs/>
          <w:lang w:eastAsia="ar-SA"/>
        </w:rPr>
      </w:pPr>
    </w:p>
    <w:p w:rsidR="00C070ED" w:rsidRPr="007119EC" w:rsidRDefault="00C070ED" w:rsidP="006D177E">
      <w:pPr>
        <w:tabs>
          <w:tab w:val="left" w:pos="709"/>
        </w:tabs>
        <w:suppressAutoHyphens/>
        <w:autoSpaceDE w:val="0"/>
        <w:autoSpaceDN w:val="0"/>
        <w:spacing w:before="80" w:after="0" w:line="240" w:lineRule="auto"/>
        <w:textAlignment w:val="baseline"/>
        <w:rPr>
          <w:rFonts w:eastAsia="Times New Roman" w:cs="Arial"/>
          <w:b/>
          <w:bCs/>
          <w:lang w:eastAsia="ar-SA"/>
        </w:rPr>
      </w:pPr>
      <w:r w:rsidRPr="007119EC">
        <w:rPr>
          <w:rFonts w:eastAsia="Times New Roman" w:cs="Arial"/>
          <w:b/>
          <w:bCs/>
          <w:lang w:eastAsia="ar-SA"/>
        </w:rPr>
        <w:t xml:space="preserve">CLÁUSULA QUARTA – </w:t>
      </w:r>
      <w:r w:rsidRPr="007119EC">
        <w:rPr>
          <w:rFonts w:eastAsia="Times New Roman" w:cs="Arial"/>
          <w:b/>
          <w:lang w:eastAsia="pt-BR"/>
        </w:rPr>
        <w:t>- DEVERES DA CONTRATANTE</w:t>
      </w:r>
    </w:p>
    <w:p w:rsidR="00C070ED" w:rsidRPr="007119EC" w:rsidRDefault="00C070ED" w:rsidP="006D177E">
      <w:pPr>
        <w:tabs>
          <w:tab w:val="left" w:pos="9750"/>
        </w:tabs>
        <w:spacing w:after="0" w:line="240" w:lineRule="auto"/>
        <w:ind w:right="-81"/>
        <w:rPr>
          <w:rFonts w:eastAsia="Times New Roman" w:cs="Arial"/>
          <w:b/>
          <w:lang w:eastAsia="pt-BR"/>
        </w:rPr>
      </w:pPr>
    </w:p>
    <w:p w:rsidR="00C070ED" w:rsidRPr="007119EC" w:rsidRDefault="00C070ED" w:rsidP="006D177E">
      <w:pPr>
        <w:autoSpaceDE w:val="0"/>
        <w:autoSpaceDN w:val="0"/>
        <w:adjustRightInd w:val="0"/>
        <w:spacing w:after="0" w:line="240" w:lineRule="auto"/>
        <w:rPr>
          <w:rFonts w:eastAsia="Times New Roman" w:cs="Times New Roman"/>
          <w:lang w:eastAsia="pt-BR"/>
        </w:rPr>
      </w:pPr>
      <w:r w:rsidRPr="007119EC">
        <w:rPr>
          <w:rFonts w:eastAsia="Times New Roman" w:cs="Times New Roman"/>
          <w:b/>
          <w:lang w:eastAsia="pt-BR"/>
        </w:rPr>
        <w:t>4.1-</w:t>
      </w:r>
      <w:r w:rsidRPr="007119EC">
        <w:rPr>
          <w:rFonts w:eastAsia="Times New Roman" w:cs="Times New Roman"/>
          <w:lang w:eastAsia="pt-BR"/>
        </w:rPr>
        <w:t xml:space="preserve"> Quando da aquisição dos equipamentos e autorização dos serviços, enviar cópia da Nota de Empenho registrada e emitida em favor da empresa. </w:t>
      </w:r>
    </w:p>
    <w:p w:rsidR="00C070ED" w:rsidRPr="007119EC" w:rsidRDefault="00C070ED" w:rsidP="006D177E">
      <w:pPr>
        <w:autoSpaceDE w:val="0"/>
        <w:autoSpaceDN w:val="0"/>
        <w:adjustRightInd w:val="0"/>
        <w:spacing w:after="0" w:line="240" w:lineRule="auto"/>
        <w:rPr>
          <w:rFonts w:eastAsia="Times New Roman" w:cs="Times New Roman"/>
          <w:b/>
          <w:lang w:eastAsia="pt-BR"/>
        </w:rPr>
      </w:pPr>
    </w:p>
    <w:p w:rsidR="00C070ED" w:rsidRPr="007119EC" w:rsidRDefault="00C070ED" w:rsidP="006D177E">
      <w:pPr>
        <w:autoSpaceDE w:val="0"/>
        <w:autoSpaceDN w:val="0"/>
        <w:adjustRightInd w:val="0"/>
        <w:spacing w:after="0" w:line="240" w:lineRule="auto"/>
        <w:rPr>
          <w:rFonts w:eastAsia="Times New Roman" w:cs="Times New Roman"/>
          <w:lang w:eastAsia="pt-BR"/>
        </w:rPr>
      </w:pPr>
      <w:r w:rsidRPr="007119EC">
        <w:rPr>
          <w:rFonts w:eastAsia="Times New Roman" w:cs="Times New Roman"/>
          <w:b/>
          <w:lang w:eastAsia="pt-BR"/>
        </w:rPr>
        <w:t>4.2-</w:t>
      </w:r>
      <w:r w:rsidRPr="007119EC">
        <w:rPr>
          <w:rFonts w:eastAsia="Times New Roman" w:cs="Times New Roman"/>
          <w:lang w:eastAsia="pt-BR"/>
        </w:rPr>
        <w:t xml:space="preserve"> Acompanhar rigorosamente o cumprimento do prazo de entrega, verificar e conferir os equipamentos no momento da entrega e na impossibilidade disso, dentro do prazo de até 07 (sete) dias, quanto a sua conformidade com o descrito na especificação deste Termo de Referência. </w:t>
      </w:r>
    </w:p>
    <w:p w:rsidR="00C070ED" w:rsidRPr="007119EC" w:rsidRDefault="00C070ED" w:rsidP="006D177E">
      <w:pPr>
        <w:widowControl w:val="0"/>
        <w:tabs>
          <w:tab w:val="num" w:pos="240"/>
        </w:tabs>
        <w:suppressAutoHyphens/>
        <w:snapToGrid w:val="0"/>
        <w:spacing w:after="0" w:line="240" w:lineRule="auto"/>
        <w:ind w:right="23"/>
        <w:rPr>
          <w:rFonts w:eastAsia="Times New Roman" w:cs="Times New Roman"/>
          <w:lang w:eastAsia="pt-BR"/>
        </w:rPr>
      </w:pPr>
    </w:p>
    <w:p w:rsidR="00C070ED" w:rsidRPr="007119EC" w:rsidRDefault="00C070ED" w:rsidP="006D177E">
      <w:pPr>
        <w:widowControl w:val="0"/>
        <w:tabs>
          <w:tab w:val="num" w:pos="240"/>
        </w:tabs>
        <w:suppressAutoHyphens/>
        <w:snapToGrid w:val="0"/>
        <w:spacing w:after="0" w:line="240" w:lineRule="auto"/>
        <w:ind w:right="23"/>
        <w:rPr>
          <w:rFonts w:eastAsia="Times New Roman" w:cs="Times New Roman"/>
          <w:lang w:eastAsia="pt-BR"/>
        </w:rPr>
      </w:pPr>
      <w:r w:rsidRPr="007119EC">
        <w:rPr>
          <w:rFonts w:eastAsia="Times New Roman" w:cs="Times New Roman"/>
          <w:b/>
          <w:lang w:eastAsia="pt-BR"/>
        </w:rPr>
        <w:t>4.3-</w:t>
      </w:r>
      <w:r w:rsidRPr="007119EC">
        <w:rPr>
          <w:rFonts w:eastAsia="Times New Roman" w:cs="Times New Roman"/>
          <w:color w:val="FF0000"/>
          <w:lang w:eastAsia="pt-BR"/>
        </w:rPr>
        <w:t xml:space="preserve"> </w:t>
      </w:r>
      <w:r w:rsidRPr="007119EC">
        <w:rPr>
          <w:rFonts w:eastAsia="Times New Roman" w:cs="Times New Roman"/>
          <w:lang w:eastAsia="pt-BR"/>
        </w:rPr>
        <w:t>Acompanhar e fiscalizar os serviços executados pela empresa, verificando se foram prestados com a necessária qualidade e dentro do prazo estabelecido.</w:t>
      </w:r>
    </w:p>
    <w:p w:rsidR="00C070ED" w:rsidRPr="007119EC" w:rsidRDefault="00C070ED" w:rsidP="006D177E">
      <w:pPr>
        <w:widowControl w:val="0"/>
        <w:tabs>
          <w:tab w:val="num" w:pos="240"/>
        </w:tabs>
        <w:suppressAutoHyphens/>
        <w:snapToGrid w:val="0"/>
        <w:spacing w:after="0" w:line="240" w:lineRule="auto"/>
        <w:ind w:right="23"/>
        <w:rPr>
          <w:rFonts w:eastAsia="Times New Roman" w:cs="Times New Roman"/>
          <w:lang w:eastAsia="pt-BR"/>
        </w:rPr>
      </w:pPr>
    </w:p>
    <w:p w:rsidR="00C070ED" w:rsidRPr="007119EC" w:rsidRDefault="00C070ED" w:rsidP="006D177E">
      <w:pPr>
        <w:widowControl w:val="0"/>
        <w:tabs>
          <w:tab w:val="num" w:pos="240"/>
        </w:tabs>
        <w:suppressAutoHyphens/>
        <w:snapToGrid w:val="0"/>
        <w:spacing w:after="0" w:line="240" w:lineRule="auto"/>
        <w:ind w:right="23"/>
        <w:rPr>
          <w:rFonts w:eastAsia="Times New Roman" w:cs="Times New Roman"/>
          <w:lang w:eastAsia="pt-BR"/>
        </w:rPr>
      </w:pPr>
      <w:r w:rsidRPr="007119EC">
        <w:rPr>
          <w:rFonts w:eastAsia="Times New Roman" w:cs="Times New Roman"/>
          <w:b/>
          <w:lang w:eastAsia="pt-BR"/>
        </w:rPr>
        <w:t>4.4</w:t>
      </w:r>
      <w:r w:rsidRPr="007119EC">
        <w:rPr>
          <w:rFonts w:eastAsia="Times New Roman" w:cs="Times New Roman"/>
          <w:lang w:eastAsia="pt-BR"/>
        </w:rPr>
        <w:t xml:space="preserve"> – Comunicar a empresa sobre toda e qualquer irregularidade ocorrida ou observada na execução dos serviços ou instalação dos equipamentos.</w:t>
      </w:r>
    </w:p>
    <w:p w:rsidR="00C070ED" w:rsidRPr="007119EC" w:rsidRDefault="00C070ED" w:rsidP="006D177E">
      <w:pPr>
        <w:widowControl w:val="0"/>
        <w:tabs>
          <w:tab w:val="num" w:pos="240"/>
        </w:tabs>
        <w:suppressAutoHyphens/>
        <w:snapToGrid w:val="0"/>
        <w:spacing w:after="0" w:line="240" w:lineRule="auto"/>
        <w:ind w:right="23"/>
        <w:rPr>
          <w:rFonts w:eastAsia="Times New Roman" w:cs="Times New Roman"/>
          <w:lang w:eastAsia="pt-BR"/>
        </w:rPr>
      </w:pPr>
    </w:p>
    <w:p w:rsidR="00C070ED" w:rsidRPr="007119EC" w:rsidRDefault="00C070ED" w:rsidP="006D177E">
      <w:pPr>
        <w:widowControl w:val="0"/>
        <w:tabs>
          <w:tab w:val="num" w:pos="240"/>
        </w:tabs>
        <w:suppressAutoHyphens/>
        <w:snapToGrid w:val="0"/>
        <w:spacing w:after="0" w:line="240" w:lineRule="auto"/>
        <w:ind w:right="23"/>
        <w:rPr>
          <w:rFonts w:eastAsia="Times New Roman" w:cs="Times New Roman"/>
          <w:lang w:eastAsia="pt-BR"/>
        </w:rPr>
      </w:pPr>
      <w:r w:rsidRPr="007119EC">
        <w:rPr>
          <w:rFonts w:eastAsia="Times New Roman" w:cs="Times New Roman"/>
          <w:b/>
          <w:lang w:eastAsia="pt-BR"/>
        </w:rPr>
        <w:t>4.5-</w:t>
      </w:r>
      <w:r w:rsidRPr="007119EC">
        <w:rPr>
          <w:rFonts w:eastAsia="Times New Roman" w:cs="Times New Roman"/>
          <w:lang w:eastAsia="pt-BR"/>
        </w:rPr>
        <w:t xml:space="preserve"> Atestar as notas fiscais referentes aos equipamentos fornecidos e serviços prestados para fins de pagamento.</w:t>
      </w:r>
    </w:p>
    <w:p w:rsidR="00C070ED" w:rsidRPr="007119EC" w:rsidRDefault="00C070ED" w:rsidP="006D177E">
      <w:pPr>
        <w:widowControl w:val="0"/>
        <w:tabs>
          <w:tab w:val="left" w:pos="240"/>
        </w:tabs>
        <w:suppressAutoHyphens/>
        <w:snapToGrid w:val="0"/>
        <w:spacing w:after="0" w:line="240" w:lineRule="auto"/>
        <w:ind w:right="23"/>
        <w:rPr>
          <w:rFonts w:eastAsia="Times New Roman" w:cs="Times New Roman"/>
          <w:lang w:eastAsia="pt-BR"/>
        </w:rPr>
      </w:pPr>
    </w:p>
    <w:p w:rsidR="00C070ED" w:rsidRPr="007119EC" w:rsidRDefault="00C070ED" w:rsidP="006D177E">
      <w:pPr>
        <w:widowControl w:val="0"/>
        <w:tabs>
          <w:tab w:val="num" w:pos="240"/>
        </w:tabs>
        <w:suppressAutoHyphens/>
        <w:snapToGrid w:val="0"/>
        <w:spacing w:after="0" w:line="240" w:lineRule="auto"/>
        <w:ind w:right="23"/>
        <w:rPr>
          <w:rFonts w:eastAsia="Times New Roman" w:cs="Times New Roman"/>
          <w:lang w:eastAsia="pt-BR"/>
        </w:rPr>
      </w:pPr>
      <w:r w:rsidRPr="007119EC">
        <w:rPr>
          <w:rFonts w:eastAsia="Times New Roman" w:cs="Times New Roman"/>
          <w:b/>
          <w:lang w:eastAsia="pt-BR"/>
        </w:rPr>
        <w:t>4.6</w:t>
      </w:r>
      <w:r w:rsidRPr="007119EC">
        <w:rPr>
          <w:rFonts w:eastAsia="Times New Roman" w:cs="Times New Roman"/>
          <w:lang w:eastAsia="pt-BR"/>
        </w:rPr>
        <w:t xml:space="preserve"> - Efetuar o pagamento à Empresa dentro do prazo previsto.</w:t>
      </w: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r w:rsidRPr="007119EC">
        <w:rPr>
          <w:rFonts w:eastAsia="Times New Roman" w:cs="Arial"/>
          <w:b/>
          <w:bCs/>
          <w:lang w:eastAsia="ar-SA"/>
        </w:rPr>
        <w:t>CLÁUSULA QUINTA – DO PAGAMENTO</w:t>
      </w: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C070ED" w:rsidRPr="007119EC" w:rsidRDefault="00C070ED" w:rsidP="006D177E">
      <w:pPr>
        <w:suppressAutoHyphens/>
        <w:autoSpaceDE w:val="0"/>
        <w:autoSpaceDN w:val="0"/>
        <w:spacing w:after="0" w:line="240" w:lineRule="auto"/>
        <w:textAlignment w:val="baseline"/>
        <w:rPr>
          <w:rFonts w:eastAsia="SimSun" w:cs="Mangal"/>
          <w:kern w:val="3"/>
          <w:lang w:eastAsia="zh-CN" w:bidi="hi-IN"/>
        </w:rPr>
      </w:pPr>
      <w:r w:rsidRPr="007119EC">
        <w:rPr>
          <w:rFonts w:eastAsia="Times New Roman" w:cs="Arial"/>
          <w:b/>
          <w:bCs/>
          <w:lang w:eastAsia="ar-SA"/>
        </w:rPr>
        <w:t>5.1.</w:t>
      </w:r>
      <w:r w:rsidRPr="007119EC">
        <w:rPr>
          <w:rFonts w:eastAsia="Times New Roman" w:cs="Arial"/>
          <w:bCs/>
          <w:lang w:eastAsia="ar-SA"/>
        </w:rPr>
        <w:t>O pagamento será efetuado por crédito bancário  quando da apresentação da Nota Fiscal/Fatura. O CONTRATADO deverá fazer constar no documento citado, a ser emitido sem rasuras, em letra bem legível o número de sua conta bancária, o nome do Banco e respectiva agência.</w:t>
      </w: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C070ED" w:rsidRPr="002114C1" w:rsidRDefault="00C070ED" w:rsidP="002114C1">
      <w:pPr>
        <w:suppressAutoHyphens/>
        <w:autoSpaceDE w:val="0"/>
        <w:autoSpaceDN w:val="0"/>
        <w:spacing w:after="0" w:line="240" w:lineRule="auto"/>
        <w:ind w:left="720"/>
        <w:textAlignment w:val="baseline"/>
        <w:rPr>
          <w:rFonts w:eastAsia="Times New Roman" w:cs="Arial"/>
          <w:bCs/>
          <w:lang w:eastAsia="ar-SA"/>
        </w:rPr>
      </w:pPr>
      <w:r w:rsidRPr="007119EC">
        <w:rPr>
          <w:rFonts w:eastAsia="Times New Roman" w:cs="Arial"/>
          <w:b/>
          <w:bCs/>
          <w:lang w:eastAsia="ar-SA"/>
        </w:rPr>
        <w:lastRenderedPageBreak/>
        <w:t>Parágrafo Único</w:t>
      </w:r>
      <w:r w:rsidRPr="007119EC">
        <w:rPr>
          <w:rFonts w:eastAsia="Times New Roman" w:cs="Arial"/>
          <w:bCs/>
          <w:lang w:eastAsia="ar-SA"/>
        </w:rPr>
        <w:t xml:space="preserve"> - Caso ocorra, a qualquer tempo, a não aceitação de qualquer um ou mais serviços constantes no Anexo I, desde que previamente justificada, o prazo de pagamento será descontinuado e reiniciado após a correção</w:t>
      </w:r>
      <w:r w:rsidR="002114C1">
        <w:rPr>
          <w:rFonts w:eastAsia="Times New Roman" w:cs="Arial"/>
          <w:bCs/>
          <w:lang w:eastAsia="ar-SA"/>
        </w:rPr>
        <w:t xml:space="preserve"> e atendimento pelo CONTRATADO.</w:t>
      </w: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r w:rsidRPr="007119EC">
        <w:rPr>
          <w:rFonts w:eastAsia="Times New Roman" w:cs="Arial"/>
          <w:b/>
          <w:bCs/>
          <w:lang w:eastAsia="ar-SA"/>
        </w:rPr>
        <w:t>CLÁUSULA SEXTA - DAS INCIDÊNCIAS FISCAIS E DEMAIS ÔNUS - CORRERÃO POR CONTA EXCLUSIVA DO CONTRATADO</w:t>
      </w: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r w:rsidRPr="007119EC">
        <w:rPr>
          <w:rFonts w:eastAsia="Times New Roman" w:cs="Arial"/>
          <w:b/>
          <w:bCs/>
          <w:lang w:eastAsia="ar-SA"/>
        </w:rPr>
        <w:t>6.1.</w:t>
      </w:r>
      <w:r w:rsidRPr="007119EC">
        <w:rPr>
          <w:rFonts w:eastAsia="Times New Roman" w:cs="Arial"/>
          <w:bCs/>
          <w:lang w:eastAsia="ar-SA"/>
        </w:rPr>
        <w:t xml:space="preserve"> Todos os impostos e taxas que forem devidos em decorrência do objeto da contratação;</w:t>
      </w: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r w:rsidRPr="007119EC">
        <w:rPr>
          <w:rFonts w:eastAsia="Times New Roman" w:cs="Arial"/>
          <w:b/>
          <w:bCs/>
          <w:lang w:eastAsia="ar-SA"/>
        </w:rPr>
        <w:t>CLÁUSULA SÉTIMA – DA FISCALIZAÇÃO</w:t>
      </w: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p>
    <w:p w:rsidR="00C070ED" w:rsidRPr="007119EC" w:rsidRDefault="005C0688" w:rsidP="006D177E">
      <w:pPr>
        <w:rPr>
          <w:rFonts w:eastAsia="Times New Roman" w:cs="Arial"/>
          <w:lang w:eastAsia="ar-SA"/>
        </w:rPr>
      </w:pPr>
      <w:r w:rsidRPr="005C0688">
        <w:rPr>
          <w:rFonts w:eastAsia="Times New Roman" w:cs="Arial"/>
          <w:b/>
          <w:lang w:eastAsia="ar-SA"/>
        </w:rPr>
        <w:t>7.1.</w:t>
      </w:r>
      <w:r>
        <w:rPr>
          <w:rFonts w:eastAsia="Times New Roman" w:cs="Arial"/>
          <w:lang w:eastAsia="ar-SA"/>
        </w:rPr>
        <w:t xml:space="preserve"> </w:t>
      </w:r>
      <w:r w:rsidR="00C070ED" w:rsidRPr="007119EC">
        <w:rPr>
          <w:rFonts w:eastAsia="Times New Roman" w:cs="Arial"/>
          <w:lang w:eastAsia="ar-SA"/>
        </w:rPr>
        <w:t xml:space="preserve">O servidor responsável pela fiscalização e acompanhamento do serviço será </w:t>
      </w:r>
      <w:r w:rsidR="00F74718" w:rsidRPr="007119EC">
        <w:rPr>
          <w:rFonts w:eastAsia="Times New Roman" w:cs="Arial"/>
          <w:lang w:eastAsia="ar-SA"/>
        </w:rPr>
        <w:t>o Superintendente Operacional</w:t>
      </w:r>
      <w:r w:rsidR="00C070ED" w:rsidRPr="007119EC">
        <w:rPr>
          <w:rFonts w:eastAsia="Times New Roman" w:cs="Arial"/>
          <w:lang w:eastAsia="ar-SA"/>
        </w:rPr>
        <w:t>, que terá poderes para solicitar, fiscalizar, receber e aceitar os materiais, peças e produtos fornecidos, e especialmente para:</w:t>
      </w:r>
    </w:p>
    <w:p w:rsidR="00C070ED" w:rsidRPr="007119EC" w:rsidRDefault="00C070ED" w:rsidP="006D177E">
      <w:pPr>
        <w:suppressAutoHyphens/>
        <w:spacing w:after="0" w:line="240" w:lineRule="auto"/>
        <w:ind w:left="720"/>
        <w:rPr>
          <w:rFonts w:eastAsia="Times New Roman" w:cs="Arial"/>
          <w:lang w:eastAsia="ar-SA"/>
        </w:rPr>
      </w:pPr>
    </w:p>
    <w:p w:rsidR="00C070ED" w:rsidRPr="007119EC" w:rsidRDefault="00C070ED" w:rsidP="006D177E">
      <w:pPr>
        <w:widowControl w:val="0"/>
        <w:numPr>
          <w:ilvl w:val="0"/>
          <w:numId w:val="17"/>
        </w:numPr>
        <w:suppressAutoHyphens/>
        <w:autoSpaceDN w:val="0"/>
        <w:spacing w:after="0" w:line="240" w:lineRule="auto"/>
        <w:textAlignment w:val="baseline"/>
        <w:rPr>
          <w:rFonts w:eastAsia="Times New Roman" w:cs="Arial"/>
          <w:lang w:eastAsia="ar-SA"/>
        </w:rPr>
      </w:pPr>
      <w:r w:rsidRPr="007119EC">
        <w:rPr>
          <w:rFonts w:eastAsia="Times New Roman" w:cs="Arial"/>
          <w:lang w:eastAsia="ar-SA"/>
        </w:rPr>
        <w:t>Sustar os fornecimentos, total ou parcialmente, em qualquer tempo, sempre que, a seu critério, considerar esta medida necessária à sua boa execução ou à salvaguarda dos interesses da Companhia;</w:t>
      </w:r>
    </w:p>
    <w:p w:rsidR="00C070ED" w:rsidRPr="007119EC" w:rsidRDefault="00C070ED" w:rsidP="006D177E">
      <w:pPr>
        <w:widowControl w:val="0"/>
        <w:numPr>
          <w:ilvl w:val="0"/>
          <w:numId w:val="17"/>
        </w:numPr>
        <w:suppressAutoHyphens/>
        <w:autoSpaceDN w:val="0"/>
        <w:spacing w:after="0" w:line="240" w:lineRule="auto"/>
        <w:textAlignment w:val="baseline"/>
        <w:rPr>
          <w:rFonts w:eastAsia="Times New Roman" w:cs="Arial"/>
          <w:lang w:eastAsia="ar-SA"/>
        </w:rPr>
      </w:pPr>
      <w:r w:rsidRPr="007119EC">
        <w:rPr>
          <w:rFonts w:eastAsia="Times New Roman" w:cs="Arial"/>
          <w:lang w:eastAsia="ar-SA"/>
        </w:rPr>
        <w:t>Recusar os fornecimentos realizados que não atendam às boas normas técnicas;</w:t>
      </w:r>
    </w:p>
    <w:p w:rsidR="00C070ED" w:rsidRPr="007119EC" w:rsidRDefault="00C070ED" w:rsidP="006D177E">
      <w:pPr>
        <w:suppressAutoHyphens/>
        <w:spacing w:after="0" w:line="240" w:lineRule="auto"/>
        <w:ind w:left="720"/>
        <w:rPr>
          <w:rFonts w:eastAsia="Times New Roman" w:cs="Arial"/>
          <w:lang w:eastAsia="ar-SA"/>
        </w:rPr>
      </w:pPr>
    </w:p>
    <w:p w:rsidR="00C070ED" w:rsidRPr="007119EC" w:rsidRDefault="00C070ED" w:rsidP="006D177E">
      <w:pPr>
        <w:widowControl w:val="0"/>
        <w:numPr>
          <w:ilvl w:val="0"/>
          <w:numId w:val="17"/>
        </w:numPr>
        <w:suppressAutoHyphens/>
        <w:autoSpaceDN w:val="0"/>
        <w:spacing w:after="0" w:line="240" w:lineRule="auto"/>
        <w:textAlignment w:val="baseline"/>
        <w:rPr>
          <w:rFonts w:eastAsia="Times New Roman" w:cs="Arial"/>
          <w:lang w:eastAsia="ar-SA"/>
        </w:rPr>
      </w:pPr>
      <w:r w:rsidRPr="007119EC">
        <w:rPr>
          <w:rFonts w:eastAsia="Times New Roman" w:cs="Arial"/>
          <w:lang w:eastAsia="ar-SA"/>
        </w:rPr>
        <w:t>Questionar todos os problemas técnicos constatados;</w:t>
      </w:r>
    </w:p>
    <w:p w:rsidR="00C070ED" w:rsidRPr="007119EC" w:rsidRDefault="00C070ED" w:rsidP="006D177E">
      <w:pPr>
        <w:suppressAutoHyphens/>
        <w:spacing w:after="0" w:line="240" w:lineRule="auto"/>
        <w:ind w:left="720"/>
        <w:rPr>
          <w:rFonts w:eastAsia="Times New Roman" w:cs="Arial"/>
          <w:lang w:eastAsia="ar-SA"/>
        </w:rPr>
      </w:pPr>
    </w:p>
    <w:p w:rsidR="00C070ED" w:rsidRPr="007119EC" w:rsidRDefault="00C070ED" w:rsidP="006D177E">
      <w:pPr>
        <w:widowControl w:val="0"/>
        <w:numPr>
          <w:ilvl w:val="0"/>
          <w:numId w:val="17"/>
        </w:numPr>
        <w:suppressAutoHyphens/>
        <w:autoSpaceDN w:val="0"/>
        <w:spacing w:after="0" w:line="240" w:lineRule="auto"/>
        <w:textAlignment w:val="baseline"/>
        <w:rPr>
          <w:rFonts w:eastAsia="Times New Roman" w:cs="Arial"/>
          <w:lang w:eastAsia="ar-SA"/>
        </w:rPr>
      </w:pPr>
      <w:r w:rsidRPr="007119EC">
        <w:rPr>
          <w:rFonts w:eastAsia="Times New Roman" w:cs="Arial"/>
          <w:lang w:eastAsia="ar-SA"/>
        </w:rPr>
        <w:t>Ajustar com o representante da adjudicatária, nas hipóteses comprovadas de caso fortuito e força maior, conforme estipulado no Código Civil Brasileiro, as alterações na ordem de sequência ou no prazo de realização dos fornecimentos;</w:t>
      </w:r>
    </w:p>
    <w:p w:rsidR="00C070ED" w:rsidRPr="007119EC" w:rsidRDefault="00C070ED" w:rsidP="006D177E">
      <w:pPr>
        <w:suppressAutoHyphens/>
        <w:spacing w:after="0" w:line="240" w:lineRule="auto"/>
        <w:ind w:left="720"/>
        <w:rPr>
          <w:rFonts w:eastAsia="Times New Roman" w:cs="Arial"/>
          <w:lang w:eastAsia="ar-SA"/>
        </w:rPr>
      </w:pPr>
    </w:p>
    <w:p w:rsidR="00C070ED" w:rsidRPr="002114C1" w:rsidRDefault="00C070ED" w:rsidP="002114C1">
      <w:pPr>
        <w:widowControl w:val="0"/>
        <w:numPr>
          <w:ilvl w:val="0"/>
          <w:numId w:val="17"/>
        </w:numPr>
        <w:suppressAutoHyphens/>
        <w:autoSpaceDN w:val="0"/>
        <w:spacing w:after="0" w:line="240" w:lineRule="auto"/>
        <w:textAlignment w:val="baseline"/>
        <w:rPr>
          <w:rFonts w:eastAsia="Times New Roman" w:cs="Arial"/>
          <w:lang w:eastAsia="ar-SA"/>
        </w:rPr>
      </w:pPr>
      <w:r w:rsidRPr="007119EC">
        <w:rPr>
          <w:rFonts w:eastAsia="Times New Roman" w:cs="Arial"/>
          <w:lang w:eastAsia="ar-SA"/>
        </w:rPr>
        <w:t>Solicitar a substituição do representante credenciado pela adjudicatária, no prazo máximo de uma semana.</w:t>
      </w: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r w:rsidRPr="007119EC">
        <w:rPr>
          <w:rFonts w:eastAsia="Times New Roman" w:cs="Arial"/>
          <w:b/>
          <w:bCs/>
          <w:lang w:eastAsia="ar-SA"/>
        </w:rPr>
        <w:t>CLÁUSULA OITAVA – DOS RECURSOS ORÇAMENTÁRIOS</w:t>
      </w: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p>
    <w:p w:rsidR="00C070ED" w:rsidRPr="007119EC" w:rsidRDefault="00C070ED" w:rsidP="006D177E">
      <w:pPr>
        <w:widowControl w:val="0"/>
        <w:suppressAutoHyphens/>
        <w:autoSpaceDN w:val="0"/>
        <w:spacing w:after="0" w:line="240" w:lineRule="auto"/>
        <w:textAlignment w:val="baseline"/>
        <w:rPr>
          <w:rFonts w:eastAsia="Times New Roman" w:cs="Arial"/>
          <w:bCs/>
          <w:lang w:eastAsia="ar-SA"/>
        </w:rPr>
      </w:pPr>
      <w:r w:rsidRPr="007119EC">
        <w:rPr>
          <w:rFonts w:eastAsia="Times New Roman" w:cs="Arial"/>
          <w:b/>
          <w:bCs/>
          <w:lang w:eastAsia="ar-SA"/>
        </w:rPr>
        <w:t>8.1.</w:t>
      </w:r>
      <w:r w:rsidRPr="007119EC">
        <w:rPr>
          <w:rFonts w:eastAsia="Times New Roman" w:cs="Arial"/>
          <w:bCs/>
          <w:lang w:eastAsia="ar-SA"/>
        </w:rPr>
        <w:t xml:space="preserve"> </w:t>
      </w:r>
      <w:r w:rsidRPr="007119EC">
        <w:rPr>
          <w:rFonts w:eastAsia="SimSun" w:cs="Arial"/>
          <w:kern w:val="3"/>
          <w:lang w:eastAsia="zh-CN" w:bidi="hi-IN"/>
        </w:rPr>
        <w:t>A despesa com o fornecimento de que trata o objeto ocorrerão à</w:t>
      </w:r>
      <w:r w:rsidR="00F74718" w:rsidRPr="007119EC">
        <w:rPr>
          <w:rFonts w:eastAsia="SimSun" w:cs="Arial"/>
          <w:kern w:val="3"/>
          <w:lang w:eastAsia="zh-CN" w:bidi="hi-IN"/>
        </w:rPr>
        <w:t>s</w:t>
      </w:r>
      <w:r w:rsidRPr="007119EC">
        <w:rPr>
          <w:rFonts w:eastAsia="SimSun" w:cs="Arial"/>
          <w:kern w:val="3"/>
          <w:lang w:eastAsia="zh-CN" w:bidi="hi-IN"/>
        </w:rPr>
        <w:t xml:space="preserve"> conta</w:t>
      </w:r>
      <w:r w:rsidR="00F74718" w:rsidRPr="007119EC">
        <w:rPr>
          <w:rFonts w:eastAsia="SimSun" w:cs="Arial"/>
          <w:kern w:val="3"/>
          <w:lang w:eastAsia="zh-CN" w:bidi="hi-IN"/>
        </w:rPr>
        <w:t>s</w:t>
      </w:r>
      <w:r w:rsidRPr="007119EC">
        <w:rPr>
          <w:rFonts w:eastAsia="SimSun" w:cs="Arial"/>
          <w:kern w:val="3"/>
          <w:lang w:eastAsia="zh-CN" w:bidi="hi-IN"/>
        </w:rPr>
        <w:t xml:space="preserve"> n.º</w:t>
      </w:r>
      <w:r w:rsidRPr="007119EC">
        <w:rPr>
          <w:rFonts w:eastAsia="Times New Roman" w:cs="Times New Roman"/>
          <w:lang w:eastAsia="ar-SA"/>
        </w:rPr>
        <w:t xml:space="preserve">. </w:t>
      </w:r>
      <w:r w:rsidR="00F74718" w:rsidRPr="007119EC">
        <w:rPr>
          <w:rFonts w:eastAsia="Times New Roman" w:cs="Times New Roman"/>
          <w:lang w:eastAsia="ar-SA"/>
        </w:rPr>
        <w:t>6.2.2.1.1.02.01.03.0001 – Móveis e Utensílios e 6.2.2.1.1.02.01.03.002 – Máquinas e Equipamentos.</w:t>
      </w:r>
    </w:p>
    <w:p w:rsidR="00C070ED" w:rsidRPr="002114C1" w:rsidRDefault="00C070ED" w:rsidP="002114C1">
      <w:pPr>
        <w:suppressAutoHyphens/>
        <w:autoSpaceDE w:val="0"/>
        <w:autoSpaceDN w:val="0"/>
        <w:spacing w:after="0" w:line="240" w:lineRule="auto"/>
        <w:ind w:left="720"/>
        <w:textAlignment w:val="baseline"/>
        <w:rPr>
          <w:rFonts w:eastAsia="SimSun" w:cs="Mangal"/>
          <w:kern w:val="3"/>
          <w:lang w:eastAsia="zh-CN" w:bidi="hi-IN"/>
        </w:rPr>
      </w:pPr>
      <w:r w:rsidRPr="007119EC">
        <w:rPr>
          <w:rFonts w:eastAsia="Times New Roman" w:cs="Arial"/>
          <w:b/>
          <w:bCs/>
          <w:lang w:eastAsia="ar-SA"/>
        </w:rPr>
        <w:t>Parágrafo Primeiro</w:t>
      </w:r>
      <w:r w:rsidRPr="007119EC">
        <w:rPr>
          <w:rFonts w:eastAsia="Times New Roman" w:cs="Arial"/>
          <w:bCs/>
          <w:lang w:eastAsia="ar-SA"/>
        </w:rPr>
        <w:t xml:space="preserve"> - O Contrato poderá ser alterado com a devida justificativa, através de Termo Aditivo aprovado pelo Presidente do CREA-MT, nos termos do artigo 65 da Lei n° 8.666/93.</w:t>
      </w:r>
    </w:p>
    <w:p w:rsidR="00C070ED" w:rsidRPr="007119EC" w:rsidRDefault="00C070ED" w:rsidP="006D177E">
      <w:pPr>
        <w:suppressAutoHyphens/>
        <w:autoSpaceDE w:val="0"/>
        <w:autoSpaceDN w:val="0"/>
        <w:spacing w:after="0" w:line="240" w:lineRule="auto"/>
        <w:ind w:left="720"/>
        <w:textAlignment w:val="baseline"/>
        <w:rPr>
          <w:rFonts w:eastAsia="SimSun" w:cs="Mangal"/>
          <w:kern w:val="3"/>
          <w:lang w:eastAsia="zh-CN" w:bidi="hi-IN"/>
        </w:rPr>
      </w:pPr>
      <w:r w:rsidRPr="007119EC">
        <w:rPr>
          <w:rFonts w:eastAsia="Times New Roman" w:cs="Arial"/>
          <w:b/>
          <w:bCs/>
          <w:lang w:eastAsia="ar-SA"/>
        </w:rPr>
        <w:t xml:space="preserve">Parágrafo Segundo </w:t>
      </w:r>
      <w:r w:rsidRPr="007119EC">
        <w:rPr>
          <w:rFonts w:eastAsia="Times New Roman" w:cs="Arial"/>
          <w:bCs/>
          <w:lang w:eastAsia="ar-SA"/>
        </w:rPr>
        <w:t>- O CONTRATADO não poderá subcontratar total ou parcialmente o objeto contratado.</w:t>
      </w: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r w:rsidRPr="007119EC">
        <w:rPr>
          <w:rFonts w:eastAsia="Times New Roman" w:cs="Arial"/>
          <w:b/>
          <w:bCs/>
          <w:lang w:eastAsia="ar-SA"/>
        </w:rPr>
        <w:t>CLÁUSULA NONA</w:t>
      </w:r>
      <w:r w:rsidR="00F74718" w:rsidRPr="007119EC">
        <w:rPr>
          <w:rFonts w:eastAsia="Times New Roman" w:cs="Arial"/>
          <w:b/>
          <w:bCs/>
          <w:lang w:eastAsia="ar-SA"/>
        </w:rPr>
        <w:t xml:space="preserve"> </w:t>
      </w:r>
      <w:r w:rsidRPr="007119EC">
        <w:rPr>
          <w:rFonts w:eastAsia="Times New Roman" w:cs="Arial"/>
          <w:b/>
          <w:bCs/>
          <w:lang w:eastAsia="ar-SA"/>
        </w:rPr>
        <w:t>–</w:t>
      </w:r>
      <w:r w:rsidR="00F74718" w:rsidRPr="007119EC">
        <w:rPr>
          <w:rFonts w:eastAsia="Times New Roman" w:cs="Times New Roman"/>
          <w:b/>
          <w:bCs/>
          <w:spacing w:val="30"/>
          <w:lang w:eastAsia="ar-SA"/>
        </w:rPr>
        <w:t xml:space="preserve"> D</w:t>
      </w:r>
      <w:r w:rsidRPr="007119EC">
        <w:rPr>
          <w:rFonts w:eastAsia="Times New Roman" w:cs="Times New Roman"/>
          <w:b/>
          <w:bCs/>
          <w:spacing w:val="30"/>
          <w:lang w:eastAsia="ar-SA"/>
        </w:rPr>
        <w:t>A ENTREGA E DEMAIS CONDIÇÕES</w:t>
      </w:r>
      <w:r w:rsidRPr="007119EC">
        <w:rPr>
          <w:rFonts w:eastAsia="Times New Roman" w:cs="Arial"/>
          <w:b/>
          <w:bCs/>
          <w:lang w:eastAsia="ar-SA"/>
        </w:rPr>
        <w:t xml:space="preserve"> VIGÊNCIA E PRAZOS</w:t>
      </w:r>
    </w:p>
    <w:p w:rsidR="00C070ED" w:rsidRPr="007119EC" w:rsidRDefault="00C070ED" w:rsidP="006D177E">
      <w:pPr>
        <w:suppressAutoHyphens/>
        <w:spacing w:after="0" w:line="240" w:lineRule="auto"/>
        <w:rPr>
          <w:rFonts w:eastAsia="Times New Roman" w:cs="Times New Roman"/>
          <w:lang w:eastAsia="ar-SA"/>
        </w:rPr>
      </w:pPr>
    </w:p>
    <w:p w:rsidR="00C070ED" w:rsidRPr="00C20BD0" w:rsidRDefault="00C070ED" w:rsidP="00C20BD0">
      <w:pPr>
        <w:suppressAutoHyphens/>
        <w:spacing w:after="0" w:line="240" w:lineRule="auto"/>
        <w:rPr>
          <w:rFonts w:eastAsia="Times New Roman" w:cs="Times New Roman"/>
          <w:lang w:eastAsia="ar-SA"/>
        </w:rPr>
      </w:pPr>
      <w:r w:rsidRPr="007119EC">
        <w:rPr>
          <w:rFonts w:eastAsia="Times New Roman" w:cs="Times New Roman"/>
          <w:b/>
          <w:lang w:eastAsia="ar-SA"/>
        </w:rPr>
        <w:t>9.1-</w:t>
      </w:r>
      <w:r w:rsidRPr="007119EC">
        <w:rPr>
          <w:rFonts w:eastAsia="Times New Roman" w:cs="Times New Roman"/>
          <w:lang w:eastAsia="ar-SA"/>
        </w:rPr>
        <w:t xml:space="preserve"> A autorização dos serviços e fornecimento dos equipamentos será realizada mediante emissão de Nota de Empenho, e envio desta à empresa por e-mail, sendo necessária a confirmação de recebimento da solicitação por meio telefônico ou outro a ser acordado pelas partes.</w:t>
      </w:r>
    </w:p>
    <w:p w:rsidR="00554BC2" w:rsidRDefault="00C20BD0" w:rsidP="006D177E">
      <w:pPr>
        <w:suppressAutoHyphens/>
        <w:spacing w:after="0" w:line="240" w:lineRule="auto"/>
        <w:ind w:left="709"/>
        <w:rPr>
          <w:rFonts w:eastAsia="Times New Roman" w:cs="Times New Roman"/>
          <w:b/>
          <w:lang w:eastAsia="ar-SA"/>
        </w:rPr>
      </w:pPr>
      <w:r>
        <w:rPr>
          <w:rFonts w:eastAsia="Times New Roman" w:cs="Times New Roman"/>
          <w:b/>
          <w:lang w:eastAsia="ar-SA"/>
        </w:rPr>
        <w:t>9.1.1</w:t>
      </w:r>
      <w:r w:rsidR="00C070ED" w:rsidRPr="007119EC">
        <w:rPr>
          <w:rFonts w:eastAsia="Times New Roman" w:cs="Times New Roman"/>
          <w:b/>
          <w:lang w:eastAsia="ar-SA"/>
        </w:rPr>
        <w:t>-</w:t>
      </w:r>
      <w:r w:rsidR="00C070ED" w:rsidRPr="007119EC">
        <w:rPr>
          <w:rFonts w:eastAsia="Times New Roman" w:cs="Times New Roman"/>
          <w:lang w:eastAsia="ar-SA"/>
        </w:rPr>
        <w:t xml:space="preserve"> A empresa deverá reparar ou substituir o equipamento com defeitos, total ou parcialmente, dentro do prazo </w:t>
      </w:r>
      <w:r w:rsidR="00554BC2" w:rsidRPr="00346C80">
        <w:t>efetuados com o prazo máximo de 14 (quatorze) dias</w:t>
      </w:r>
      <w:r w:rsidR="00554BC2" w:rsidRPr="007119EC">
        <w:rPr>
          <w:rFonts w:eastAsia="Times New Roman" w:cs="Times New Roman"/>
          <w:b/>
          <w:lang w:eastAsia="ar-SA"/>
        </w:rPr>
        <w:t xml:space="preserve"> </w:t>
      </w:r>
    </w:p>
    <w:p w:rsidR="00C070ED" w:rsidRPr="007119EC" w:rsidRDefault="00C20BD0" w:rsidP="006D177E">
      <w:pPr>
        <w:suppressAutoHyphens/>
        <w:spacing w:after="0" w:line="240" w:lineRule="auto"/>
        <w:ind w:left="709"/>
        <w:rPr>
          <w:rFonts w:eastAsia="Times New Roman" w:cs="Times New Roman"/>
          <w:lang w:eastAsia="ar-SA"/>
        </w:rPr>
      </w:pPr>
      <w:r>
        <w:rPr>
          <w:rFonts w:eastAsia="Times New Roman" w:cs="Times New Roman"/>
          <w:b/>
          <w:lang w:eastAsia="ar-SA"/>
        </w:rPr>
        <w:t>9.1.2</w:t>
      </w:r>
      <w:r w:rsidR="00C070ED" w:rsidRPr="007119EC">
        <w:rPr>
          <w:rFonts w:eastAsia="Times New Roman" w:cs="Times New Roman"/>
          <w:b/>
          <w:lang w:eastAsia="ar-SA"/>
        </w:rPr>
        <w:t>-</w:t>
      </w:r>
      <w:r w:rsidR="00C070ED" w:rsidRPr="007119EC">
        <w:rPr>
          <w:rFonts w:eastAsia="Times New Roman" w:cs="Times New Roman"/>
          <w:lang w:eastAsia="ar-SA"/>
        </w:rPr>
        <w:t xml:space="preserve"> O equipamento deverá possuir garantia da Empresa contra falhas de funcionamento ou instalação, durante todo o período de vigência.</w:t>
      </w:r>
    </w:p>
    <w:p w:rsidR="00C070ED" w:rsidRPr="007119EC" w:rsidRDefault="00C070ED" w:rsidP="006D177E">
      <w:pPr>
        <w:suppressAutoHyphens/>
        <w:spacing w:after="0" w:line="240" w:lineRule="auto"/>
        <w:ind w:left="709"/>
        <w:rPr>
          <w:rFonts w:eastAsia="Times New Roman" w:cs="Times New Roman"/>
          <w:lang w:eastAsia="ar-SA"/>
        </w:rPr>
      </w:pPr>
    </w:p>
    <w:p w:rsidR="00C070ED" w:rsidRPr="007119EC" w:rsidRDefault="00C20BD0" w:rsidP="006D177E">
      <w:pPr>
        <w:suppressAutoHyphens/>
        <w:spacing w:after="0" w:line="240" w:lineRule="auto"/>
        <w:ind w:left="709"/>
        <w:rPr>
          <w:rFonts w:eastAsia="Times New Roman" w:cs="Times New Roman"/>
          <w:lang w:eastAsia="ar-SA"/>
        </w:rPr>
      </w:pPr>
      <w:r>
        <w:rPr>
          <w:rFonts w:eastAsia="Times New Roman" w:cs="Times New Roman"/>
          <w:b/>
          <w:lang w:eastAsia="ar-SA"/>
        </w:rPr>
        <w:t>9.1.3</w:t>
      </w:r>
      <w:r w:rsidR="00C070ED" w:rsidRPr="007119EC">
        <w:rPr>
          <w:rFonts w:eastAsia="Times New Roman" w:cs="Times New Roman"/>
          <w:b/>
          <w:lang w:eastAsia="ar-SA"/>
        </w:rPr>
        <w:t>-</w:t>
      </w:r>
      <w:r w:rsidR="00C070ED" w:rsidRPr="007119EC">
        <w:rPr>
          <w:rFonts w:eastAsia="Times New Roman" w:cs="Times New Roman"/>
          <w:lang w:eastAsia="ar-SA"/>
        </w:rPr>
        <w:t xml:space="preserve"> Os custos de manutenção</w:t>
      </w:r>
      <w:r w:rsidR="00554BC2">
        <w:rPr>
          <w:rFonts w:eastAsia="Times New Roman" w:cs="Times New Roman"/>
          <w:lang w:eastAsia="ar-SA"/>
        </w:rPr>
        <w:t xml:space="preserve"> e instalação</w:t>
      </w:r>
      <w:r w:rsidR="00C070ED" w:rsidRPr="007119EC">
        <w:rPr>
          <w:rFonts w:eastAsia="Times New Roman" w:cs="Times New Roman"/>
          <w:lang w:eastAsia="ar-SA"/>
        </w:rPr>
        <w:t xml:space="preserve"> deverão ser arcados pela Empresa.</w:t>
      </w:r>
    </w:p>
    <w:p w:rsidR="00C070ED" w:rsidRPr="007119EC" w:rsidRDefault="00C070ED" w:rsidP="006D177E">
      <w:pPr>
        <w:suppressAutoHyphens/>
        <w:spacing w:after="0" w:line="240" w:lineRule="auto"/>
        <w:rPr>
          <w:rFonts w:eastAsia="Times New Roman" w:cs="Times New Roman"/>
          <w:lang w:eastAsia="ar-SA"/>
        </w:rPr>
      </w:pPr>
    </w:p>
    <w:p w:rsidR="00C070ED" w:rsidRPr="007119EC" w:rsidRDefault="00A01FF0" w:rsidP="006D177E">
      <w:pPr>
        <w:suppressAutoHyphens/>
        <w:spacing w:after="0" w:line="240" w:lineRule="auto"/>
        <w:rPr>
          <w:rFonts w:eastAsia="Times New Roman" w:cs="Times New Roman"/>
          <w:lang w:eastAsia="ar-SA"/>
        </w:rPr>
      </w:pPr>
      <w:r w:rsidRPr="007119EC">
        <w:rPr>
          <w:rFonts w:eastAsia="Times New Roman" w:cs="Times New Roman"/>
          <w:b/>
          <w:lang w:eastAsia="ar-SA"/>
        </w:rPr>
        <w:t>9.2</w:t>
      </w:r>
      <w:r w:rsidR="00C070ED" w:rsidRPr="007119EC">
        <w:rPr>
          <w:rFonts w:eastAsia="Times New Roman" w:cs="Times New Roman"/>
          <w:lang w:eastAsia="ar-SA"/>
        </w:rPr>
        <w:t>- O CREA-MT se reserva no direito de rejeitar, no todo ou em parte, os equipamentos instalados e serviços prestados em desacordo com as condições estabelecidas neste Termo de Referência.</w:t>
      </w:r>
    </w:p>
    <w:p w:rsidR="00C070ED" w:rsidRPr="007119EC" w:rsidRDefault="00C070ED" w:rsidP="006D177E">
      <w:pPr>
        <w:suppressAutoHyphens/>
        <w:spacing w:after="0" w:line="240" w:lineRule="auto"/>
        <w:rPr>
          <w:rFonts w:eastAsia="Times New Roman" w:cs="Times New Roman"/>
          <w:lang w:eastAsia="ar-SA"/>
        </w:rPr>
      </w:pPr>
    </w:p>
    <w:p w:rsidR="00C070ED" w:rsidRPr="007119EC" w:rsidRDefault="00A01FF0" w:rsidP="006D177E">
      <w:pPr>
        <w:suppressAutoHyphens/>
        <w:spacing w:after="0" w:line="240" w:lineRule="auto"/>
        <w:rPr>
          <w:rFonts w:eastAsia="Times New Roman" w:cs="Times New Roman"/>
          <w:lang w:eastAsia="ar-SA"/>
        </w:rPr>
      </w:pPr>
      <w:r w:rsidRPr="007119EC">
        <w:rPr>
          <w:rFonts w:eastAsia="Times New Roman" w:cs="Times New Roman"/>
          <w:b/>
          <w:lang w:eastAsia="ar-SA"/>
        </w:rPr>
        <w:t>9.3</w:t>
      </w:r>
      <w:r w:rsidR="00C070ED" w:rsidRPr="007119EC">
        <w:rPr>
          <w:rFonts w:eastAsia="Times New Roman" w:cs="Times New Roman"/>
          <w:b/>
          <w:lang w:eastAsia="ar-SA"/>
        </w:rPr>
        <w:t>-</w:t>
      </w:r>
      <w:r w:rsidR="00C070ED" w:rsidRPr="007119EC">
        <w:rPr>
          <w:rFonts w:eastAsia="Times New Roman" w:cs="Times New Roman"/>
          <w:lang w:eastAsia="ar-SA"/>
        </w:rPr>
        <w:t xml:space="preserve"> Procedida a conferência, a consequente aceitação será feita definitivamente pela unidade, mediante declaração no verso da nota fiscal.</w:t>
      </w:r>
    </w:p>
    <w:p w:rsidR="00C070ED" w:rsidRPr="007119EC" w:rsidRDefault="00C070ED" w:rsidP="006D177E">
      <w:pPr>
        <w:suppressAutoHyphens/>
        <w:spacing w:after="0" w:line="240" w:lineRule="auto"/>
        <w:rPr>
          <w:rFonts w:eastAsia="Times New Roman" w:cs="Times New Roman"/>
          <w:lang w:eastAsia="ar-SA"/>
        </w:rPr>
      </w:pPr>
    </w:p>
    <w:p w:rsidR="00C070ED" w:rsidRPr="007119EC" w:rsidRDefault="00A01FF0" w:rsidP="006D177E">
      <w:pPr>
        <w:suppressAutoHyphens/>
        <w:spacing w:after="0" w:line="240" w:lineRule="auto"/>
        <w:rPr>
          <w:rFonts w:eastAsia="Times New Roman" w:cs="Times New Roman"/>
          <w:lang w:eastAsia="ar-SA"/>
        </w:rPr>
      </w:pPr>
      <w:r w:rsidRPr="007119EC">
        <w:rPr>
          <w:rFonts w:eastAsia="Times New Roman" w:cs="Times New Roman"/>
          <w:b/>
          <w:lang w:eastAsia="ar-SA"/>
        </w:rPr>
        <w:t>9.4</w:t>
      </w:r>
      <w:r w:rsidR="00C070ED" w:rsidRPr="007119EC">
        <w:rPr>
          <w:rFonts w:eastAsia="Times New Roman" w:cs="Times New Roman"/>
          <w:b/>
          <w:lang w:eastAsia="ar-SA"/>
        </w:rPr>
        <w:t>-</w:t>
      </w:r>
      <w:r w:rsidR="00C070ED" w:rsidRPr="007119EC">
        <w:rPr>
          <w:rFonts w:eastAsia="Times New Roman" w:cs="Times New Roman"/>
          <w:lang w:eastAsia="ar-SA"/>
        </w:rPr>
        <w:t xml:space="preserve"> Se no ato da entrega do objeto a nota fiscal/fatura não for aceita pela unidade solicitante do CREA-MT, devido a irregularidades em seu preenchimento, esta será devolvida para as necessárias correções, passando a contar o recebimento a partir da data de sua reapresentação.</w:t>
      </w: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p>
    <w:p w:rsidR="00C070ED" w:rsidRPr="007119EC" w:rsidRDefault="00A01FF0" w:rsidP="006D177E">
      <w:pPr>
        <w:suppressAutoHyphens/>
        <w:autoSpaceDE w:val="0"/>
        <w:autoSpaceDN w:val="0"/>
        <w:spacing w:after="0" w:line="240" w:lineRule="auto"/>
        <w:textAlignment w:val="baseline"/>
        <w:rPr>
          <w:rFonts w:eastAsia="SimSun" w:cs="Mangal"/>
          <w:kern w:val="3"/>
          <w:lang w:eastAsia="zh-CN" w:bidi="hi-IN"/>
        </w:rPr>
      </w:pPr>
      <w:r w:rsidRPr="007119EC">
        <w:rPr>
          <w:rFonts w:eastAsia="Times New Roman" w:cs="Arial"/>
          <w:b/>
          <w:bCs/>
          <w:lang w:eastAsia="ar-SA"/>
        </w:rPr>
        <w:t>9.5</w:t>
      </w:r>
      <w:r w:rsidR="00C070ED" w:rsidRPr="007119EC">
        <w:rPr>
          <w:rFonts w:eastAsia="Times New Roman" w:cs="Arial"/>
          <w:b/>
          <w:bCs/>
          <w:lang w:eastAsia="ar-SA"/>
        </w:rPr>
        <w:t>.</w:t>
      </w:r>
      <w:r w:rsidR="00C070ED" w:rsidRPr="007119EC">
        <w:rPr>
          <w:rFonts w:eastAsia="Times New Roman" w:cs="Arial"/>
          <w:bCs/>
          <w:lang w:eastAsia="ar-SA"/>
        </w:rPr>
        <w:t xml:space="preserve"> </w:t>
      </w:r>
      <w:r w:rsidR="00C070ED" w:rsidRPr="007119EC">
        <w:rPr>
          <w:rFonts w:eastAsia="SimSun" w:cs="Times New Roman"/>
          <w:kern w:val="3"/>
          <w:lang w:eastAsia="zh-CN" w:bidi="hi-IN"/>
        </w:rPr>
        <w:t xml:space="preserve">O presente contrato será pelo prazo de 12 meses a contar de sua </w:t>
      </w:r>
      <w:r w:rsidRPr="007119EC">
        <w:rPr>
          <w:rFonts w:eastAsia="SimSun" w:cs="Times New Roman"/>
          <w:kern w:val="3"/>
          <w:lang w:eastAsia="zh-CN" w:bidi="hi-IN"/>
        </w:rPr>
        <w:t>assinatura</w:t>
      </w:r>
      <w:r w:rsidR="00C070ED" w:rsidRPr="007119EC">
        <w:rPr>
          <w:rFonts w:eastAsia="SimSun" w:cs="Times New Roman"/>
          <w:kern w:val="3"/>
          <w:lang w:eastAsia="zh-CN" w:bidi="hi-IN"/>
        </w:rPr>
        <w:t>, conforme a Lei 8666/93</w:t>
      </w:r>
      <w:r w:rsidR="00C070ED" w:rsidRPr="007119EC">
        <w:rPr>
          <w:rFonts w:eastAsia="Times New Roman" w:cs="Arial"/>
          <w:bCs/>
          <w:lang w:eastAsia="ar-SA"/>
        </w:rPr>
        <w:t>.</w:t>
      </w: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r w:rsidRPr="007119EC">
        <w:rPr>
          <w:rFonts w:eastAsia="Times New Roman" w:cs="Arial"/>
          <w:b/>
          <w:bCs/>
          <w:lang w:eastAsia="ar-SA"/>
        </w:rPr>
        <w:t xml:space="preserve">CLÁUSULA </w:t>
      </w:r>
      <w:r w:rsidR="006959E0">
        <w:rPr>
          <w:rFonts w:eastAsia="Times New Roman" w:cs="Arial"/>
          <w:b/>
          <w:bCs/>
          <w:lang w:eastAsia="ar-SA"/>
        </w:rPr>
        <w:t>DÉCIMA -</w:t>
      </w:r>
      <w:r w:rsidRPr="007119EC">
        <w:rPr>
          <w:rFonts w:eastAsia="Times New Roman" w:cs="Arial"/>
          <w:b/>
          <w:bCs/>
          <w:lang w:eastAsia="ar-SA"/>
        </w:rPr>
        <w:t xml:space="preserve"> DAS PENALIDADES</w:t>
      </w: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C070ED" w:rsidRPr="007119EC" w:rsidRDefault="006959E0" w:rsidP="006D177E">
      <w:pPr>
        <w:suppressAutoHyphens/>
        <w:autoSpaceDE w:val="0"/>
        <w:autoSpaceDN w:val="0"/>
        <w:spacing w:after="0" w:line="240" w:lineRule="auto"/>
        <w:textAlignment w:val="baseline"/>
        <w:rPr>
          <w:rFonts w:eastAsia="SimSun" w:cs="Mangal"/>
          <w:kern w:val="3"/>
          <w:lang w:eastAsia="zh-CN" w:bidi="hi-IN"/>
        </w:rPr>
      </w:pPr>
      <w:r>
        <w:rPr>
          <w:rFonts w:eastAsia="Times New Roman" w:cs="Arial"/>
          <w:b/>
          <w:bCs/>
          <w:lang w:eastAsia="ar-SA"/>
        </w:rPr>
        <w:t>10.1</w:t>
      </w:r>
      <w:r w:rsidR="00C070ED" w:rsidRPr="007119EC">
        <w:rPr>
          <w:rFonts w:eastAsia="Times New Roman" w:cs="Arial"/>
          <w:b/>
          <w:bCs/>
          <w:lang w:eastAsia="ar-SA"/>
        </w:rPr>
        <w:t>.</w:t>
      </w:r>
      <w:r w:rsidR="00C070ED" w:rsidRPr="007119EC">
        <w:rPr>
          <w:rFonts w:eastAsia="Times New Roman" w:cs="Arial"/>
          <w:bCs/>
          <w:lang w:eastAsia="ar-SA"/>
        </w:rPr>
        <w:t xml:space="preserve"> O inadimplemento total ou parcial das obrigações assumidas sujeitará o CONTRATADO às sanções previstas no Capítulo IV da Lei n.º 8.666/93, garantida a prévia defesa, ficando estipuladas as seguintes multas:</w:t>
      </w: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C070ED" w:rsidRPr="007119EC" w:rsidRDefault="00C070ED" w:rsidP="006D177E">
      <w:pPr>
        <w:tabs>
          <w:tab w:val="num" w:pos="2216"/>
        </w:tabs>
        <w:spacing w:after="0" w:line="240" w:lineRule="auto"/>
        <w:ind w:left="709"/>
        <w:rPr>
          <w:rFonts w:eastAsia="Times New Roman" w:cs="Arial"/>
          <w:snapToGrid w:val="0"/>
          <w:lang w:eastAsia="pt-BR"/>
        </w:rPr>
      </w:pPr>
      <w:r w:rsidRPr="007119EC">
        <w:rPr>
          <w:rFonts w:eastAsia="Times New Roman" w:cs="Arial"/>
          <w:snapToGrid w:val="0"/>
          <w:lang w:eastAsia="pt-BR"/>
        </w:rPr>
        <w:t>a) Advertência, nos casos de menor gravidade;</w:t>
      </w:r>
    </w:p>
    <w:p w:rsidR="00C070ED" w:rsidRPr="007119EC" w:rsidRDefault="00C070ED" w:rsidP="006D177E">
      <w:pPr>
        <w:tabs>
          <w:tab w:val="num" w:pos="2216"/>
        </w:tabs>
        <w:spacing w:after="0" w:line="240" w:lineRule="auto"/>
        <w:ind w:left="709"/>
        <w:rPr>
          <w:rFonts w:eastAsia="Times New Roman" w:cs="Arial"/>
          <w:snapToGrid w:val="0"/>
          <w:lang w:eastAsia="pt-BR"/>
        </w:rPr>
      </w:pPr>
    </w:p>
    <w:p w:rsidR="00C070ED" w:rsidRPr="007119EC" w:rsidRDefault="00C070ED" w:rsidP="006D177E">
      <w:pPr>
        <w:tabs>
          <w:tab w:val="num" w:pos="2216"/>
        </w:tabs>
        <w:spacing w:after="0" w:line="240" w:lineRule="auto"/>
        <w:ind w:left="709"/>
        <w:rPr>
          <w:rFonts w:eastAsia="Times New Roman" w:cs="Arial"/>
          <w:snapToGrid w:val="0"/>
          <w:lang w:eastAsia="pt-BR"/>
        </w:rPr>
      </w:pPr>
      <w:r w:rsidRPr="007119EC">
        <w:rPr>
          <w:rFonts w:eastAsia="Times New Roman" w:cs="Arial"/>
          <w:snapToGrid w:val="0"/>
          <w:lang w:eastAsia="pt-BR"/>
        </w:rPr>
        <w:t>b) Suspensão do direito de licitar e impedimento de contratar com a Administração, pelo período de até 24 (vinte e quatro) meses, no caso da não entrega do objeto nas condições estabelecidas no edital de licitação;</w:t>
      </w:r>
    </w:p>
    <w:p w:rsidR="00C070ED" w:rsidRPr="007119EC" w:rsidRDefault="00C070ED" w:rsidP="006D177E">
      <w:pPr>
        <w:spacing w:after="0" w:line="240" w:lineRule="auto"/>
        <w:ind w:left="709"/>
        <w:rPr>
          <w:rFonts w:eastAsia="Times New Roman" w:cs="Arial"/>
          <w:snapToGrid w:val="0"/>
          <w:lang w:eastAsia="pt-BR"/>
        </w:rPr>
      </w:pPr>
    </w:p>
    <w:p w:rsidR="00C070ED" w:rsidRPr="007119EC" w:rsidRDefault="00C070ED" w:rsidP="006D177E">
      <w:pPr>
        <w:spacing w:after="0" w:line="240" w:lineRule="auto"/>
        <w:ind w:left="709"/>
        <w:rPr>
          <w:rFonts w:eastAsia="Times New Roman" w:cs="Arial"/>
          <w:snapToGrid w:val="0"/>
          <w:lang w:eastAsia="pt-BR"/>
        </w:rPr>
      </w:pPr>
      <w:r w:rsidRPr="007119EC">
        <w:rPr>
          <w:rFonts w:eastAsia="Times New Roman" w:cs="Arial"/>
          <w:snapToGrid w:val="0"/>
          <w:lang w:eastAsia="pt-BR"/>
        </w:rPr>
        <w:t xml:space="preserve">c) Multa de 0,5% (meio por cento), calculado sobre o total devido no mês, por dia de atraso na entrega do objeto do edital, limitada a 5% (cinco por cento) da referida base de cálculo. </w:t>
      </w:r>
    </w:p>
    <w:p w:rsidR="00C070ED" w:rsidRPr="007119EC" w:rsidRDefault="00C070ED" w:rsidP="006D177E">
      <w:pPr>
        <w:spacing w:after="0" w:line="240" w:lineRule="auto"/>
        <w:ind w:left="709"/>
        <w:rPr>
          <w:rFonts w:eastAsia="Times New Roman" w:cs="Arial"/>
          <w:snapToGrid w:val="0"/>
          <w:lang w:eastAsia="pt-BR"/>
        </w:rPr>
      </w:pPr>
    </w:p>
    <w:p w:rsidR="00C070ED" w:rsidRPr="007119EC" w:rsidRDefault="00C070ED" w:rsidP="006D177E">
      <w:pPr>
        <w:spacing w:after="0" w:line="240" w:lineRule="auto"/>
        <w:ind w:left="709"/>
        <w:rPr>
          <w:rFonts w:eastAsia="Times New Roman" w:cs="Arial"/>
          <w:snapToGrid w:val="0"/>
          <w:lang w:eastAsia="pt-BR"/>
        </w:rPr>
      </w:pPr>
      <w:r w:rsidRPr="007119EC">
        <w:rPr>
          <w:rFonts w:eastAsia="Times New Roman" w:cs="Arial"/>
          <w:snapToGrid w:val="0"/>
          <w:lang w:eastAsia="pt-BR"/>
        </w:rPr>
        <w:t>d) Multa de 20% (vinte por cento) do valor total da obrigação, pela não assinatura do Contrato dentro do prazo de validade da proposta, pela não entrega do objeto do edital ou pela não aceitação da nota de empenho;</w:t>
      </w:r>
    </w:p>
    <w:p w:rsidR="00C070ED" w:rsidRPr="007119EC" w:rsidRDefault="00C070ED" w:rsidP="006D177E">
      <w:pPr>
        <w:spacing w:after="0" w:line="240" w:lineRule="auto"/>
        <w:ind w:left="709"/>
        <w:rPr>
          <w:rFonts w:eastAsia="Times New Roman" w:cs="Arial"/>
          <w:snapToGrid w:val="0"/>
          <w:lang w:eastAsia="pt-BR"/>
        </w:rPr>
      </w:pPr>
    </w:p>
    <w:p w:rsidR="00C070ED" w:rsidRPr="007119EC" w:rsidRDefault="00C070ED" w:rsidP="006D177E">
      <w:pPr>
        <w:spacing w:after="0" w:line="240" w:lineRule="auto"/>
        <w:ind w:left="709"/>
        <w:rPr>
          <w:rFonts w:eastAsia="Times New Roman" w:cs="Arial"/>
          <w:snapToGrid w:val="0"/>
          <w:lang w:eastAsia="pt-BR"/>
        </w:rPr>
      </w:pPr>
      <w:r w:rsidRPr="007119EC">
        <w:rPr>
          <w:rFonts w:eastAsia="Times New Roman" w:cs="Arial"/>
          <w:snapToGrid w:val="0"/>
          <w:lang w:eastAsia="pt-BR"/>
        </w:rPr>
        <w:t>e) Declaração de inidoneidade para licitar ou contratar com a Administração Pública,  podendo a reabilitação ser requerida depois de decorrido o prazo de 24 (vinte e quatro) meses de sua aplicação;</w:t>
      </w:r>
    </w:p>
    <w:p w:rsidR="00C070ED" w:rsidRPr="007119EC" w:rsidRDefault="00C070ED" w:rsidP="006D177E">
      <w:pPr>
        <w:spacing w:after="0" w:line="240" w:lineRule="auto"/>
        <w:ind w:left="709"/>
        <w:rPr>
          <w:rFonts w:eastAsia="Times New Roman" w:cs="Arial"/>
          <w:lang w:eastAsia="pt-BR"/>
        </w:rPr>
      </w:pPr>
    </w:p>
    <w:p w:rsidR="00C070ED" w:rsidRPr="007119EC" w:rsidRDefault="00C070ED" w:rsidP="006D177E">
      <w:pPr>
        <w:spacing w:after="0" w:line="240" w:lineRule="auto"/>
        <w:ind w:left="709"/>
        <w:rPr>
          <w:rFonts w:eastAsia="Times New Roman" w:cs="Arial"/>
          <w:lang w:eastAsia="pt-BR"/>
        </w:rPr>
      </w:pPr>
      <w:r w:rsidRPr="007119EC">
        <w:rPr>
          <w:rFonts w:eastAsia="Times New Roman" w:cs="Arial"/>
          <w:lang w:eastAsia="pt-BR"/>
        </w:rPr>
        <w:t>f) Multa de 10% (dez por cento) a ser aplicada sobre o valor correspondente ao item ou parte do item entregue fora das especificações, a qual será descontada do valor relativo à parcela a ser paga. Quando aplicada no último mês do fornecimento, poderá ser retida do último pagamento devido; se o pagamento tiver sido realizado, a multa deverá ser depositada na conta única do CREA-MT pela empresa.</w:t>
      </w:r>
    </w:p>
    <w:p w:rsidR="00C070ED" w:rsidRPr="007119EC" w:rsidRDefault="00C070ED" w:rsidP="006D177E">
      <w:pPr>
        <w:spacing w:after="0" w:line="240" w:lineRule="auto"/>
        <w:ind w:left="709"/>
        <w:rPr>
          <w:rFonts w:eastAsia="Times New Roman" w:cs="Arial"/>
          <w:lang w:eastAsia="pt-BR"/>
        </w:rPr>
      </w:pPr>
    </w:p>
    <w:p w:rsidR="00C070ED" w:rsidRPr="007119EC" w:rsidRDefault="00C070ED" w:rsidP="006D177E">
      <w:pPr>
        <w:spacing w:after="0" w:line="240" w:lineRule="auto"/>
        <w:ind w:left="709"/>
        <w:rPr>
          <w:rFonts w:eastAsia="Times New Roman" w:cs="Arial"/>
          <w:snapToGrid w:val="0"/>
          <w:lang w:eastAsia="pt-BR"/>
        </w:rPr>
      </w:pPr>
      <w:r w:rsidRPr="007119EC">
        <w:rPr>
          <w:rFonts w:eastAsia="Times New Roman" w:cs="Arial"/>
          <w:lang w:eastAsia="pt-BR"/>
        </w:rPr>
        <w:t>g) Multa de mora de 0,5% (zero vírgula cinco por cento), com base no valor contratual, por dia de atraso injustificado na assinatura da ata de registro de preços, bem como atraso na aceitação da nota de empenho, contados a partir da convocação para tal (artigo 86 da Lei nº 8.666/1993),</w:t>
      </w:r>
      <w:r w:rsidRPr="007119EC">
        <w:rPr>
          <w:rFonts w:eastAsia="Times New Roman" w:cs="Arial"/>
          <w:snapToGrid w:val="0"/>
          <w:lang w:eastAsia="pt-BR"/>
        </w:rPr>
        <w:t xml:space="preserve"> limitada a 10% (dez por cento) da referida base de cálculo. </w:t>
      </w:r>
    </w:p>
    <w:p w:rsidR="00C070ED" w:rsidRPr="007119EC" w:rsidRDefault="00C070ED" w:rsidP="006D177E">
      <w:pPr>
        <w:spacing w:after="0" w:line="240" w:lineRule="auto"/>
        <w:rPr>
          <w:rFonts w:eastAsia="Times New Roman" w:cs="Arial"/>
          <w:lang w:eastAsia="pt-BR"/>
        </w:rPr>
      </w:pPr>
    </w:p>
    <w:p w:rsidR="00C20BD0" w:rsidRDefault="00C20BD0" w:rsidP="006D177E">
      <w:pPr>
        <w:spacing w:after="0" w:line="240" w:lineRule="auto"/>
        <w:ind w:left="709"/>
        <w:rPr>
          <w:rFonts w:eastAsia="Times New Roman" w:cs="Arial"/>
          <w:lang w:eastAsia="pt-BR"/>
        </w:rPr>
      </w:pPr>
    </w:p>
    <w:p w:rsidR="00C20BD0" w:rsidRDefault="00C20BD0" w:rsidP="006D177E">
      <w:pPr>
        <w:spacing w:after="0" w:line="240" w:lineRule="auto"/>
        <w:ind w:left="709"/>
        <w:rPr>
          <w:rFonts w:eastAsia="Times New Roman" w:cs="Arial"/>
          <w:lang w:eastAsia="pt-BR"/>
        </w:rPr>
      </w:pPr>
    </w:p>
    <w:p w:rsidR="00C20BD0" w:rsidRDefault="00C20BD0" w:rsidP="006D177E">
      <w:pPr>
        <w:spacing w:after="0" w:line="240" w:lineRule="auto"/>
        <w:ind w:left="709"/>
        <w:rPr>
          <w:rFonts w:eastAsia="Times New Roman" w:cs="Arial"/>
          <w:lang w:eastAsia="pt-BR"/>
        </w:rPr>
      </w:pPr>
    </w:p>
    <w:p w:rsidR="00C070ED" w:rsidRPr="007119EC" w:rsidRDefault="00C20BD0" w:rsidP="006D177E">
      <w:pPr>
        <w:spacing w:after="0" w:line="240" w:lineRule="auto"/>
        <w:ind w:left="709"/>
        <w:rPr>
          <w:rFonts w:eastAsia="Times New Roman" w:cs="Arial"/>
          <w:snapToGrid w:val="0"/>
          <w:lang w:eastAsia="pt-BR"/>
        </w:rPr>
      </w:pPr>
      <w:r w:rsidRPr="005C0688">
        <w:rPr>
          <w:rFonts w:eastAsia="Times New Roman" w:cs="Arial"/>
          <w:b/>
          <w:lang w:eastAsia="pt-BR"/>
        </w:rPr>
        <w:t>1</w:t>
      </w:r>
      <w:r w:rsidR="006959E0" w:rsidRPr="005C0688">
        <w:rPr>
          <w:rFonts w:eastAsia="Times New Roman" w:cs="Arial"/>
          <w:b/>
          <w:lang w:eastAsia="pt-BR"/>
        </w:rPr>
        <w:t>0.1.2</w:t>
      </w:r>
      <w:r w:rsidR="00C070ED" w:rsidRPr="007119EC">
        <w:rPr>
          <w:rFonts w:eastAsia="Times New Roman" w:cs="Arial"/>
          <w:snapToGrid w:val="0"/>
          <w:lang w:eastAsia="pt-BR"/>
        </w:rPr>
        <w:t xml:space="preserve"> - As sanções previstas nas alíneas “b” e “e” do subitem 8.3 anterior poderão ser aplicadas, também, nas hipóteses de que trata o artigo 88 da Lei nº 8.666/1993.</w:t>
      </w:r>
    </w:p>
    <w:p w:rsidR="00C070ED" w:rsidRPr="007119EC" w:rsidRDefault="00C070ED" w:rsidP="006D177E">
      <w:pPr>
        <w:spacing w:after="0" w:line="240" w:lineRule="auto"/>
        <w:ind w:left="709"/>
        <w:rPr>
          <w:rFonts w:eastAsia="Times New Roman" w:cs="Arial"/>
          <w:snapToGrid w:val="0"/>
          <w:lang w:eastAsia="pt-BR"/>
        </w:rPr>
      </w:pPr>
    </w:p>
    <w:p w:rsidR="00C070ED" w:rsidRPr="007119EC" w:rsidRDefault="006959E0" w:rsidP="006D177E">
      <w:pPr>
        <w:spacing w:after="0" w:line="240" w:lineRule="auto"/>
        <w:ind w:left="709"/>
        <w:rPr>
          <w:rFonts w:eastAsia="Times New Roman" w:cs="Arial"/>
          <w:snapToGrid w:val="0"/>
          <w:lang w:eastAsia="pt-BR"/>
        </w:rPr>
      </w:pPr>
      <w:r w:rsidRPr="005C0688">
        <w:rPr>
          <w:rFonts w:eastAsia="Times New Roman" w:cs="Arial"/>
          <w:b/>
          <w:snapToGrid w:val="0"/>
          <w:lang w:eastAsia="pt-BR"/>
        </w:rPr>
        <w:t>10</w:t>
      </w:r>
      <w:r w:rsidR="00C070ED" w:rsidRPr="005C0688">
        <w:rPr>
          <w:rFonts w:eastAsia="Times New Roman" w:cs="Arial"/>
          <w:b/>
          <w:snapToGrid w:val="0"/>
          <w:lang w:eastAsia="pt-BR"/>
        </w:rPr>
        <w:t>.1.3</w:t>
      </w:r>
      <w:r w:rsidR="005C0688">
        <w:rPr>
          <w:rFonts w:eastAsia="Times New Roman" w:cs="Arial"/>
          <w:snapToGrid w:val="0"/>
          <w:lang w:eastAsia="pt-BR"/>
        </w:rPr>
        <w:t xml:space="preserve"> -</w:t>
      </w:r>
      <w:r w:rsidR="00C070ED" w:rsidRPr="007119EC">
        <w:rPr>
          <w:rFonts w:eastAsia="Times New Roman" w:cs="Arial"/>
          <w:snapToGrid w:val="0"/>
          <w:lang w:eastAsia="pt-BR"/>
        </w:rPr>
        <w:t xml:space="preserve"> As sanções previstas nas alíneas “d” e “f” do subitem 8.3 anterior, não impedem a Administração de exigir indenizações suplementares para reparar os danos advindos da violação de deveres contratuais.</w:t>
      </w:r>
    </w:p>
    <w:p w:rsidR="00C070ED" w:rsidRPr="007119EC" w:rsidRDefault="006959E0" w:rsidP="006D177E">
      <w:pPr>
        <w:spacing w:after="0" w:line="240" w:lineRule="auto"/>
        <w:ind w:left="709"/>
        <w:rPr>
          <w:rFonts w:eastAsia="Times New Roman" w:cs="Arial"/>
          <w:snapToGrid w:val="0"/>
          <w:lang w:eastAsia="pt-BR"/>
        </w:rPr>
      </w:pPr>
      <w:r w:rsidRPr="005C0688">
        <w:rPr>
          <w:rFonts w:eastAsia="Times New Roman" w:cs="Arial"/>
          <w:b/>
          <w:lang w:eastAsia="pt-BR"/>
        </w:rPr>
        <w:t>10.1.4</w:t>
      </w:r>
      <w:r w:rsidR="005C0688">
        <w:rPr>
          <w:rFonts w:eastAsia="Times New Roman" w:cs="Arial"/>
          <w:snapToGrid w:val="0"/>
          <w:lang w:eastAsia="pt-BR"/>
        </w:rPr>
        <w:t xml:space="preserve"> </w:t>
      </w:r>
      <w:r w:rsidR="00C070ED" w:rsidRPr="006959E0">
        <w:rPr>
          <w:rFonts w:eastAsia="Times New Roman" w:cs="Arial"/>
          <w:snapToGrid w:val="0"/>
          <w:lang w:eastAsia="pt-BR"/>
        </w:rPr>
        <w:t>-</w:t>
      </w:r>
      <w:r w:rsidR="00C070ED" w:rsidRPr="007119EC">
        <w:rPr>
          <w:rFonts w:eastAsia="Times New Roman" w:cs="Arial"/>
          <w:snapToGrid w:val="0"/>
          <w:lang w:eastAsia="pt-BR"/>
        </w:rPr>
        <w:t xml:space="preserve"> A aplicação de uma das penalidades previstas neste item não exclui a possibilidade de aplicação de outras.</w:t>
      </w:r>
    </w:p>
    <w:p w:rsidR="00C070ED" w:rsidRPr="007119EC" w:rsidRDefault="00C070ED" w:rsidP="006D177E">
      <w:pPr>
        <w:suppressAutoHyphens/>
        <w:autoSpaceDE w:val="0"/>
        <w:autoSpaceDN w:val="0"/>
        <w:spacing w:after="0" w:line="240" w:lineRule="auto"/>
        <w:ind w:left="720"/>
        <w:textAlignment w:val="baseline"/>
        <w:rPr>
          <w:rFonts w:eastAsia="Times New Roman" w:cs="Arial"/>
          <w:bCs/>
          <w:lang w:eastAsia="ar-SA"/>
        </w:rPr>
      </w:pPr>
    </w:p>
    <w:p w:rsidR="00C070ED" w:rsidRPr="007119EC" w:rsidRDefault="00C070ED" w:rsidP="006D177E">
      <w:pPr>
        <w:suppressAutoHyphens/>
        <w:autoSpaceDE w:val="0"/>
        <w:autoSpaceDN w:val="0"/>
        <w:spacing w:after="0" w:line="240" w:lineRule="auto"/>
        <w:ind w:left="1440"/>
        <w:textAlignment w:val="baseline"/>
        <w:rPr>
          <w:rFonts w:eastAsia="Times New Roman" w:cs="Arial"/>
          <w:bCs/>
          <w:lang w:eastAsia="ar-SA"/>
        </w:rPr>
      </w:pPr>
      <w:r w:rsidRPr="007119EC">
        <w:rPr>
          <w:rFonts w:eastAsia="Times New Roman" w:cs="Arial"/>
          <w:b/>
          <w:bCs/>
          <w:lang w:eastAsia="ar-SA"/>
        </w:rPr>
        <w:t>Parágrafo Primeiro</w:t>
      </w:r>
      <w:r w:rsidRPr="007119EC">
        <w:rPr>
          <w:rFonts w:eastAsia="Times New Roman" w:cs="Arial"/>
          <w:bCs/>
          <w:lang w:eastAsia="ar-SA"/>
        </w:rPr>
        <w:t xml:space="preserve"> - As multas estipuladas nos subitens anteriores serão aplicadas nas demais hipóteses de inexecução total ou parcial das obrigações assumidas, sem prejuízo das demais penalidades previstas em lei.</w:t>
      </w:r>
    </w:p>
    <w:p w:rsidR="00C070ED" w:rsidRPr="007119EC" w:rsidRDefault="00C070ED" w:rsidP="006D177E">
      <w:pPr>
        <w:suppressAutoHyphens/>
        <w:autoSpaceDE w:val="0"/>
        <w:autoSpaceDN w:val="0"/>
        <w:spacing w:after="0" w:line="240" w:lineRule="auto"/>
        <w:ind w:left="1440"/>
        <w:textAlignment w:val="baseline"/>
        <w:rPr>
          <w:rFonts w:eastAsia="Times New Roman" w:cs="Arial"/>
          <w:bCs/>
          <w:lang w:eastAsia="ar-SA"/>
        </w:rPr>
      </w:pPr>
    </w:p>
    <w:p w:rsidR="00C070ED" w:rsidRPr="007119EC" w:rsidRDefault="00C070ED" w:rsidP="006D177E">
      <w:pPr>
        <w:suppressAutoHyphens/>
        <w:autoSpaceDE w:val="0"/>
        <w:autoSpaceDN w:val="0"/>
        <w:spacing w:after="0" w:line="240" w:lineRule="auto"/>
        <w:ind w:left="1440"/>
        <w:textAlignment w:val="baseline"/>
        <w:rPr>
          <w:rFonts w:eastAsia="SimSun" w:cs="Mangal"/>
          <w:kern w:val="3"/>
          <w:lang w:eastAsia="zh-CN" w:bidi="hi-IN"/>
        </w:rPr>
      </w:pPr>
      <w:r w:rsidRPr="007119EC">
        <w:rPr>
          <w:rFonts w:eastAsia="Times New Roman" w:cs="Arial"/>
          <w:b/>
          <w:bCs/>
          <w:lang w:eastAsia="ar-SA"/>
        </w:rPr>
        <w:t>Parágrafo Segundo -</w:t>
      </w:r>
      <w:r w:rsidRPr="007119EC">
        <w:rPr>
          <w:rFonts w:eastAsia="Times New Roman" w:cs="Arial"/>
          <w:bCs/>
          <w:lang w:eastAsia="ar-SA"/>
        </w:rPr>
        <w:t xml:space="preserve"> O valor das multas aplicadas deverá ser recolhido à Unidade Financeira do Conselho Regional de Engenharia e Agronomia de Mato Grosso CREA-MT no prazo de 05 (cinco) dias corridos, a contar da data da notificação, podendo ainda, ser descontado das Notas Fiscais e/ ou Faturas por ocasião do pagamento ou cobrado judicialmente se o CONTRATANTE julgar conveniente.</w:t>
      </w: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r w:rsidRPr="007119EC">
        <w:rPr>
          <w:rFonts w:eastAsia="Times New Roman" w:cs="Arial"/>
          <w:b/>
          <w:bCs/>
          <w:lang w:eastAsia="ar-SA"/>
        </w:rPr>
        <w:t xml:space="preserve">CLÁUSULA DÉCIMA </w:t>
      </w:r>
      <w:r w:rsidR="006959E0">
        <w:rPr>
          <w:rFonts w:eastAsia="Times New Roman" w:cs="Arial"/>
          <w:b/>
          <w:bCs/>
          <w:lang w:eastAsia="ar-SA"/>
        </w:rPr>
        <w:t>PRIMEIRA - DA RESCISÃO</w:t>
      </w: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C070ED" w:rsidRPr="007119EC" w:rsidRDefault="006959E0" w:rsidP="006D177E">
      <w:pPr>
        <w:suppressAutoHyphens/>
        <w:autoSpaceDE w:val="0"/>
        <w:autoSpaceDN w:val="0"/>
        <w:spacing w:after="0" w:line="240" w:lineRule="auto"/>
        <w:textAlignment w:val="baseline"/>
        <w:rPr>
          <w:rFonts w:eastAsia="SimSun" w:cs="Mangal"/>
          <w:kern w:val="3"/>
          <w:lang w:eastAsia="zh-CN" w:bidi="hi-IN"/>
        </w:rPr>
      </w:pPr>
      <w:r>
        <w:rPr>
          <w:rFonts w:eastAsia="Times New Roman" w:cs="Arial"/>
          <w:b/>
          <w:bCs/>
          <w:lang w:eastAsia="ar-SA"/>
        </w:rPr>
        <w:t>11</w:t>
      </w:r>
      <w:r w:rsidR="00C070ED" w:rsidRPr="007119EC">
        <w:rPr>
          <w:rFonts w:eastAsia="Times New Roman" w:cs="Arial"/>
          <w:b/>
          <w:bCs/>
          <w:lang w:eastAsia="ar-SA"/>
        </w:rPr>
        <w:t>.1</w:t>
      </w:r>
      <w:r w:rsidR="00C070ED" w:rsidRPr="007119EC">
        <w:rPr>
          <w:rFonts w:eastAsia="Times New Roman" w:cs="Arial"/>
          <w:bCs/>
          <w:lang w:eastAsia="ar-SA"/>
        </w:rPr>
        <w:t>. A critério do CONTRATANTE, caberá rescisão contratual independentemente de interpelação judicial ou extrajudicial, nos casos elencados nos incisos I a XII e XVII do art. 78 da Lei nº 8.666/93.</w:t>
      </w: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p>
    <w:p w:rsidR="00C070ED" w:rsidRPr="007119EC" w:rsidRDefault="006959E0" w:rsidP="006D177E">
      <w:pPr>
        <w:suppressAutoHyphens/>
        <w:autoSpaceDE w:val="0"/>
        <w:autoSpaceDN w:val="0"/>
        <w:spacing w:after="0" w:line="240" w:lineRule="auto"/>
        <w:textAlignment w:val="baseline"/>
        <w:rPr>
          <w:rFonts w:eastAsia="SimSun" w:cs="Mangal"/>
          <w:kern w:val="3"/>
          <w:lang w:eastAsia="zh-CN" w:bidi="hi-IN"/>
        </w:rPr>
      </w:pPr>
      <w:r>
        <w:rPr>
          <w:rFonts w:eastAsia="Times New Roman" w:cs="Arial"/>
          <w:b/>
          <w:bCs/>
          <w:lang w:eastAsia="ar-SA"/>
        </w:rPr>
        <w:t>11</w:t>
      </w:r>
      <w:r w:rsidR="00C070ED" w:rsidRPr="007119EC">
        <w:rPr>
          <w:rFonts w:eastAsia="Times New Roman" w:cs="Arial"/>
          <w:b/>
          <w:bCs/>
          <w:lang w:eastAsia="ar-SA"/>
        </w:rPr>
        <w:t>.2.</w:t>
      </w:r>
      <w:r w:rsidR="00C070ED" w:rsidRPr="007119EC">
        <w:rPr>
          <w:rFonts w:eastAsia="Times New Roman" w:cs="Arial"/>
          <w:bCs/>
          <w:lang w:eastAsia="ar-SA"/>
        </w:rPr>
        <w:t xml:space="preserve"> No caso de rescisão unilateral, por inadimplência do CONTRATADO, a mesma caberá receber o valor dos serviços prestados no limite do que já fora executado e atestado pela fiscalização.</w:t>
      </w: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C070ED" w:rsidRPr="007119EC" w:rsidRDefault="00C070ED" w:rsidP="006D177E">
      <w:pPr>
        <w:suppressAutoHyphens/>
        <w:autoSpaceDE w:val="0"/>
        <w:autoSpaceDN w:val="0"/>
        <w:spacing w:after="0" w:line="240" w:lineRule="auto"/>
        <w:ind w:left="720"/>
        <w:textAlignment w:val="baseline"/>
        <w:rPr>
          <w:rFonts w:eastAsia="SimSun" w:cs="Mangal"/>
          <w:kern w:val="3"/>
          <w:lang w:eastAsia="zh-CN" w:bidi="hi-IN"/>
        </w:rPr>
      </w:pPr>
      <w:r w:rsidRPr="007119EC">
        <w:rPr>
          <w:rFonts w:eastAsia="Times New Roman" w:cs="Arial"/>
          <w:b/>
          <w:bCs/>
          <w:lang w:eastAsia="ar-SA"/>
        </w:rPr>
        <w:t>Parágrafo Único</w:t>
      </w:r>
      <w:r w:rsidRPr="007119EC">
        <w:rPr>
          <w:rFonts w:eastAsia="Times New Roman" w:cs="Arial"/>
          <w:bCs/>
          <w:lang w:eastAsia="ar-SA"/>
        </w:rPr>
        <w:t xml:space="preserve"> - Fica o CONTRATANTE autorizado a reter os créditos a que tem direito, até o limite do valor dos prejuízos comprovados.</w:t>
      </w: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C070ED" w:rsidRPr="007119EC" w:rsidRDefault="006959E0" w:rsidP="006D177E">
      <w:pPr>
        <w:suppressAutoHyphens/>
        <w:autoSpaceDE w:val="0"/>
        <w:autoSpaceDN w:val="0"/>
        <w:spacing w:after="0" w:line="240" w:lineRule="auto"/>
        <w:textAlignment w:val="baseline"/>
        <w:rPr>
          <w:rFonts w:eastAsia="SimSun" w:cs="Mangal"/>
          <w:kern w:val="3"/>
          <w:lang w:eastAsia="zh-CN" w:bidi="hi-IN"/>
        </w:rPr>
      </w:pPr>
      <w:r>
        <w:rPr>
          <w:rFonts w:eastAsia="Times New Roman" w:cs="Arial"/>
          <w:b/>
          <w:bCs/>
          <w:lang w:eastAsia="ar-SA"/>
        </w:rPr>
        <w:t>11</w:t>
      </w:r>
      <w:r w:rsidR="00C070ED" w:rsidRPr="007119EC">
        <w:rPr>
          <w:rFonts w:eastAsia="Times New Roman" w:cs="Arial"/>
          <w:b/>
          <w:bCs/>
          <w:lang w:eastAsia="ar-SA"/>
        </w:rPr>
        <w:t>.3.</w:t>
      </w:r>
      <w:r w:rsidR="00C070ED" w:rsidRPr="007119EC">
        <w:rPr>
          <w:rFonts w:eastAsia="Times New Roman" w:cs="Arial"/>
          <w:bCs/>
          <w:lang w:eastAsia="ar-SA"/>
        </w:rPr>
        <w:t xml:space="preserve"> No caso de rescisão bilateral, o CONTRATADO terá direito a receber o valor dos serviços executados e atestados pela fiscalização, e o que lhe couber conforme art. 79 da Lei nº 8.666/93.</w:t>
      </w: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C070ED" w:rsidRPr="007119EC" w:rsidRDefault="006959E0" w:rsidP="006D177E">
      <w:pPr>
        <w:suppressAutoHyphens/>
        <w:autoSpaceDE w:val="0"/>
        <w:autoSpaceDN w:val="0"/>
        <w:spacing w:after="0" w:line="240" w:lineRule="auto"/>
        <w:textAlignment w:val="baseline"/>
        <w:rPr>
          <w:rFonts w:eastAsia="SimSun" w:cs="Mangal"/>
          <w:kern w:val="3"/>
          <w:lang w:eastAsia="zh-CN" w:bidi="hi-IN"/>
        </w:rPr>
      </w:pPr>
      <w:r>
        <w:rPr>
          <w:rFonts w:eastAsia="Times New Roman" w:cs="Arial"/>
          <w:b/>
          <w:bCs/>
          <w:lang w:eastAsia="ar-SA"/>
        </w:rPr>
        <w:t>11</w:t>
      </w:r>
      <w:r w:rsidR="00C070ED" w:rsidRPr="007119EC">
        <w:rPr>
          <w:rFonts w:eastAsia="Times New Roman" w:cs="Arial"/>
          <w:b/>
          <w:bCs/>
          <w:lang w:eastAsia="ar-SA"/>
        </w:rPr>
        <w:t>.4.</w:t>
      </w:r>
      <w:r w:rsidR="00C070ED" w:rsidRPr="007119EC">
        <w:rPr>
          <w:rFonts w:eastAsia="Times New Roman" w:cs="Arial"/>
          <w:bCs/>
          <w:lang w:eastAsia="ar-SA"/>
        </w:rPr>
        <w:t xml:space="preserve"> Em qualquer das hipóteses suscitadas, o CONTRATANTE não reembolsará ou pagará ao CONTRATADO qualquer indenização ou outros direitos a seus empregados por força da Legislação Trabalhista e da Previdência Social.</w:t>
      </w: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554BC2" w:rsidRDefault="00554BC2" w:rsidP="006D177E">
      <w:pPr>
        <w:suppressAutoHyphens/>
        <w:autoSpaceDE w:val="0"/>
        <w:autoSpaceDN w:val="0"/>
        <w:spacing w:after="0" w:line="240" w:lineRule="auto"/>
        <w:textAlignment w:val="baseline"/>
        <w:rPr>
          <w:rFonts w:eastAsia="Times New Roman" w:cs="Arial"/>
          <w:b/>
          <w:bCs/>
          <w:lang w:eastAsia="ar-SA"/>
        </w:rPr>
      </w:pPr>
    </w:p>
    <w:p w:rsidR="00554BC2" w:rsidRDefault="00554BC2" w:rsidP="006D177E">
      <w:pPr>
        <w:suppressAutoHyphens/>
        <w:autoSpaceDE w:val="0"/>
        <w:autoSpaceDN w:val="0"/>
        <w:spacing w:after="0" w:line="240" w:lineRule="auto"/>
        <w:textAlignment w:val="baseline"/>
        <w:rPr>
          <w:rFonts w:eastAsia="Times New Roman" w:cs="Arial"/>
          <w:b/>
          <w:bCs/>
          <w:lang w:eastAsia="ar-SA"/>
        </w:rPr>
      </w:pPr>
    </w:p>
    <w:p w:rsidR="00C20BD0" w:rsidRDefault="00C20BD0" w:rsidP="006D177E">
      <w:pPr>
        <w:suppressAutoHyphens/>
        <w:autoSpaceDE w:val="0"/>
        <w:autoSpaceDN w:val="0"/>
        <w:spacing w:after="0" w:line="240" w:lineRule="auto"/>
        <w:textAlignment w:val="baseline"/>
        <w:rPr>
          <w:rFonts w:eastAsia="Times New Roman" w:cs="Arial"/>
          <w:b/>
          <w:bCs/>
          <w:lang w:eastAsia="ar-SA"/>
        </w:rPr>
      </w:pPr>
    </w:p>
    <w:p w:rsidR="00C20BD0" w:rsidRDefault="00C20BD0" w:rsidP="006D177E">
      <w:pPr>
        <w:suppressAutoHyphens/>
        <w:autoSpaceDE w:val="0"/>
        <w:autoSpaceDN w:val="0"/>
        <w:spacing w:after="0" w:line="240" w:lineRule="auto"/>
        <w:textAlignment w:val="baseline"/>
        <w:rPr>
          <w:rFonts w:eastAsia="Times New Roman" w:cs="Arial"/>
          <w:b/>
          <w:bCs/>
          <w:lang w:eastAsia="ar-SA"/>
        </w:rPr>
      </w:pPr>
    </w:p>
    <w:p w:rsidR="00C20BD0" w:rsidRDefault="00C20BD0" w:rsidP="006D177E">
      <w:pPr>
        <w:suppressAutoHyphens/>
        <w:autoSpaceDE w:val="0"/>
        <w:autoSpaceDN w:val="0"/>
        <w:spacing w:after="0" w:line="240" w:lineRule="auto"/>
        <w:textAlignment w:val="baseline"/>
        <w:rPr>
          <w:rFonts w:eastAsia="Times New Roman" w:cs="Arial"/>
          <w:b/>
          <w:bCs/>
          <w:lang w:eastAsia="ar-SA"/>
        </w:rPr>
      </w:pPr>
    </w:p>
    <w:p w:rsidR="00C20BD0" w:rsidRDefault="00C20BD0" w:rsidP="006D177E">
      <w:pPr>
        <w:suppressAutoHyphens/>
        <w:autoSpaceDE w:val="0"/>
        <w:autoSpaceDN w:val="0"/>
        <w:spacing w:after="0" w:line="240" w:lineRule="auto"/>
        <w:textAlignment w:val="baseline"/>
        <w:rPr>
          <w:rFonts w:eastAsia="Times New Roman" w:cs="Arial"/>
          <w:b/>
          <w:bCs/>
          <w:lang w:eastAsia="ar-SA"/>
        </w:rPr>
      </w:pPr>
    </w:p>
    <w:p w:rsidR="00C20BD0" w:rsidRDefault="00C20BD0" w:rsidP="006D177E">
      <w:pPr>
        <w:suppressAutoHyphens/>
        <w:autoSpaceDE w:val="0"/>
        <w:autoSpaceDN w:val="0"/>
        <w:spacing w:after="0" w:line="240" w:lineRule="auto"/>
        <w:textAlignment w:val="baseline"/>
        <w:rPr>
          <w:rFonts w:eastAsia="Times New Roman" w:cs="Arial"/>
          <w:b/>
          <w:bCs/>
          <w:lang w:eastAsia="ar-SA"/>
        </w:rPr>
      </w:pPr>
    </w:p>
    <w:p w:rsidR="00C20BD0" w:rsidRDefault="00C20BD0" w:rsidP="006D177E">
      <w:pPr>
        <w:suppressAutoHyphens/>
        <w:autoSpaceDE w:val="0"/>
        <w:autoSpaceDN w:val="0"/>
        <w:spacing w:after="0" w:line="240" w:lineRule="auto"/>
        <w:textAlignment w:val="baseline"/>
        <w:rPr>
          <w:rFonts w:eastAsia="Times New Roman" w:cs="Arial"/>
          <w:b/>
          <w:bCs/>
          <w:lang w:eastAsia="ar-SA"/>
        </w:rPr>
      </w:pPr>
    </w:p>
    <w:p w:rsidR="00C20BD0" w:rsidRDefault="00C20BD0" w:rsidP="006D177E">
      <w:pPr>
        <w:suppressAutoHyphens/>
        <w:autoSpaceDE w:val="0"/>
        <w:autoSpaceDN w:val="0"/>
        <w:spacing w:after="0" w:line="240" w:lineRule="auto"/>
        <w:textAlignment w:val="baseline"/>
        <w:rPr>
          <w:rFonts w:eastAsia="Times New Roman" w:cs="Arial"/>
          <w:b/>
          <w:bCs/>
          <w:lang w:eastAsia="ar-SA"/>
        </w:rPr>
      </w:pPr>
    </w:p>
    <w:p w:rsidR="00C20BD0" w:rsidRDefault="00C20BD0" w:rsidP="006D177E">
      <w:pPr>
        <w:suppressAutoHyphens/>
        <w:autoSpaceDE w:val="0"/>
        <w:autoSpaceDN w:val="0"/>
        <w:spacing w:after="0" w:line="240" w:lineRule="auto"/>
        <w:textAlignment w:val="baseline"/>
        <w:rPr>
          <w:rFonts w:eastAsia="Times New Roman" w:cs="Arial"/>
          <w:b/>
          <w:bCs/>
          <w:lang w:eastAsia="ar-SA"/>
        </w:rPr>
      </w:pPr>
    </w:p>
    <w:p w:rsidR="00C20BD0" w:rsidRDefault="00C20BD0" w:rsidP="006D177E">
      <w:pPr>
        <w:suppressAutoHyphens/>
        <w:autoSpaceDE w:val="0"/>
        <w:autoSpaceDN w:val="0"/>
        <w:spacing w:after="0" w:line="240" w:lineRule="auto"/>
        <w:textAlignment w:val="baseline"/>
        <w:rPr>
          <w:rFonts w:eastAsia="Times New Roman" w:cs="Arial"/>
          <w:b/>
          <w:bCs/>
          <w:lang w:eastAsia="ar-SA"/>
        </w:rPr>
      </w:pP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r w:rsidRPr="007119EC">
        <w:rPr>
          <w:rFonts w:eastAsia="Times New Roman" w:cs="Arial"/>
          <w:b/>
          <w:bCs/>
          <w:lang w:eastAsia="ar-SA"/>
        </w:rPr>
        <w:t xml:space="preserve">CLÁUSULA DÉCIMA </w:t>
      </w:r>
      <w:r w:rsidR="006959E0">
        <w:rPr>
          <w:rFonts w:eastAsia="Times New Roman" w:cs="Arial"/>
          <w:b/>
          <w:bCs/>
          <w:lang w:eastAsia="ar-SA"/>
        </w:rPr>
        <w:t>SEGUNDA</w:t>
      </w:r>
      <w:r w:rsidRPr="007119EC">
        <w:rPr>
          <w:rFonts w:eastAsia="Times New Roman" w:cs="Arial"/>
          <w:b/>
          <w:bCs/>
          <w:lang w:eastAsia="ar-SA"/>
        </w:rPr>
        <w:t xml:space="preserve"> –</w:t>
      </w:r>
      <w:r w:rsidR="006959E0">
        <w:rPr>
          <w:rFonts w:eastAsia="Times New Roman" w:cs="Arial"/>
          <w:b/>
          <w:bCs/>
          <w:lang w:eastAsia="ar-SA"/>
        </w:rPr>
        <w:t xml:space="preserve"> DA PUBLICAÇÃO</w:t>
      </w:r>
      <w:r w:rsidRPr="007119EC">
        <w:rPr>
          <w:rFonts w:eastAsia="Times New Roman" w:cs="Arial"/>
          <w:b/>
          <w:bCs/>
          <w:lang w:eastAsia="ar-SA"/>
        </w:rPr>
        <w:t xml:space="preserve"> </w:t>
      </w: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C070ED" w:rsidRPr="007119EC" w:rsidRDefault="006959E0" w:rsidP="006D177E">
      <w:pPr>
        <w:suppressAutoHyphens/>
        <w:autoSpaceDE w:val="0"/>
        <w:autoSpaceDN w:val="0"/>
        <w:spacing w:after="0" w:line="240" w:lineRule="auto"/>
        <w:textAlignment w:val="baseline"/>
        <w:rPr>
          <w:rFonts w:eastAsia="SimSun" w:cs="Mangal"/>
          <w:kern w:val="3"/>
          <w:lang w:eastAsia="zh-CN" w:bidi="hi-IN"/>
        </w:rPr>
      </w:pPr>
      <w:r>
        <w:rPr>
          <w:rFonts w:eastAsia="Times New Roman" w:cs="Arial"/>
          <w:b/>
          <w:bCs/>
          <w:lang w:eastAsia="ar-SA"/>
        </w:rPr>
        <w:t>12</w:t>
      </w:r>
      <w:r w:rsidR="00C070ED" w:rsidRPr="007119EC">
        <w:rPr>
          <w:rFonts w:eastAsia="Times New Roman" w:cs="Arial"/>
          <w:b/>
          <w:bCs/>
          <w:lang w:eastAsia="ar-SA"/>
        </w:rPr>
        <w:t>.1.</w:t>
      </w:r>
      <w:r w:rsidR="00C070ED" w:rsidRPr="007119EC">
        <w:rPr>
          <w:rFonts w:eastAsia="Times New Roman" w:cs="Arial"/>
          <w:bCs/>
          <w:lang w:eastAsia="ar-SA"/>
        </w:rPr>
        <w:t xml:space="preserve"> O CONTRATANTE providenciará a publicação deste Contrato na imprensa oficial, em forma resumida, em obediência ao disposto no parágrafo único do artigo 61 da Lei n.º 8.666/93.</w:t>
      </w:r>
    </w:p>
    <w:p w:rsidR="00AD0609" w:rsidRDefault="00AD0609" w:rsidP="006D177E">
      <w:pPr>
        <w:suppressAutoHyphens/>
        <w:autoSpaceDE w:val="0"/>
        <w:autoSpaceDN w:val="0"/>
        <w:spacing w:after="0" w:line="240" w:lineRule="auto"/>
        <w:textAlignment w:val="baseline"/>
        <w:rPr>
          <w:rFonts w:eastAsia="Times New Roman" w:cs="Arial"/>
          <w:b/>
          <w:bCs/>
          <w:lang w:eastAsia="ar-SA"/>
        </w:rPr>
      </w:pP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r w:rsidRPr="007119EC">
        <w:rPr>
          <w:rFonts w:eastAsia="Times New Roman" w:cs="Arial"/>
          <w:b/>
          <w:bCs/>
          <w:lang w:eastAsia="ar-SA"/>
        </w:rPr>
        <w:t xml:space="preserve">CLÁUSULA </w:t>
      </w:r>
      <w:r w:rsidR="006959E0">
        <w:rPr>
          <w:rFonts w:eastAsia="Times New Roman" w:cs="Arial"/>
          <w:b/>
          <w:bCs/>
          <w:lang w:eastAsia="ar-SA"/>
        </w:rPr>
        <w:t>DÉCIMA TERCEIRA -</w:t>
      </w:r>
      <w:r w:rsidRPr="007119EC">
        <w:rPr>
          <w:rFonts w:eastAsia="Times New Roman" w:cs="Arial"/>
          <w:b/>
          <w:bCs/>
          <w:lang w:eastAsia="ar-SA"/>
        </w:rPr>
        <w:t xml:space="preserve"> DO FORO</w:t>
      </w: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p>
    <w:p w:rsidR="00C070ED" w:rsidRPr="007119EC" w:rsidRDefault="006959E0" w:rsidP="006D177E">
      <w:pPr>
        <w:suppressAutoHyphens/>
        <w:autoSpaceDE w:val="0"/>
        <w:autoSpaceDN w:val="0"/>
        <w:spacing w:after="0" w:line="240" w:lineRule="auto"/>
        <w:textAlignment w:val="baseline"/>
        <w:rPr>
          <w:rFonts w:eastAsia="SimSun" w:cs="Mangal"/>
          <w:kern w:val="3"/>
          <w:lang w:eastAsia="zh-CN" w:bidi="hi-IN"/>
        </w:rPr>
      </w:pPr>
      <w:r>
        <w:rPr>
          <w:rFonts w:eastAsia="Times New Roman" w:cs="Arial"/>
          <w:b/>
          <w:bCs/>
          <w:lang w:eastAsia="ar-SA"/>
        </w:rPr>
        <w:t xml:space="preserve"> 13</w:t>
      </w:r>
      <w:r w:rsidR="00C070ED" w:rsidRPr="007119EC">
        <w:rPr>
          <w:rFonts w:eastAsia="Times New Roman" w:cs="Arial"/>
          <w:b/>
          <w:bCs/>
          <w:lang w:eastAsia="ar-SA"/>
        </w:rPr>
        <w:t>.1.</w:t>
      </w:r>
      <w:r w:rsidR="00C070ED" w:rsidRPr="007119EC">
        <w:rPr>
          <w:rFonts w:eastAsia="Times New Roman" w:cs="Arial"/>
          <w:bCs/>
          <w:lang w:eastAsia="ar-SA"/>
        </w:rPr>
        <w:t xml:space="preserve"> Fica eleita a seção judiciária federal do Estado de Mato Grosso – Cuiabá - para dirimir quaisquer dúvidas na aplicação deste Contrato em renúncia a qualquer outro, por mais privilegiado que seja.</w:t>
      </w: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p>
    <w:p w:rsidR="00C070ED" w:rsidRPr="007119EC" w:rsidRDefault="00C070ED" w:rsidP="006D177E">
      <w:pPr>
        <w:suppressAutoHyphens/>
        <w:autoSpaceDE w:val="0"/>
        <w:autoSpaceDN w:val="0"/>
        <w:spacing w:after="0" w:line="240" w:lineRule="auto"/>
        <w:textAlignment w:val="baseline"/>
        <w:rPr>
          <w:rFonts w:eastAsia="Times New Roman" w:cs="Arial"/>
          <w:bCs/>
          <w:lang w:eastAsia="ar-SA"/>
        </w:rPr>
      </w:pPr>
      <w:r w:rsidRPr="007119EC">
        <w:rPr>
          <w:rFonts w:eastAsia="Times New Roman" w:cs="Arial"/>
          <w:bCs/>
          <w:lang w:eastAsia="ar-SA"/>
        </w:rPr>
        <w:t>E, para firmeza e como prova de assim haverem, entre si, ajustado e contratado, é lavrado este Contrato que, depois de lido e achado de acordo, será assinado pelas partes contratantes e pelas testemunhas abaixo, dele sendo extraídas as necessárias cópias que terão o mesmo valor do original.</w:t>
      </w:r>
    </w:p>
    <w:p w:rsidR="00C070ED" w:rsidRPr="007119EC" w:rsidRDefault="00C070ED" w:rsidP="006D177E">
      <w:pPr>
        <w:suppressAutoHyphens/>
        <w:autoSpaceDE w:val="0"/>
        <w:autoSpaceDN w:val="0"/>
        <w:spacing w:after="0" w:line="240" w:lineRule="auto"/>
        <w:textAlignment w:val="baseline"/>
        <w:rPr>
          <w:rFonts w:eastAsia="Times New Roman" w:cs="Arial"/>
          <w:b/>
          <w:bCs/>
          <w:lang w:eastAsia="ar-SA"/>
        </w:rPr>
      </w:pPr>
    </w:p>
    <w:p w:rsidR="00C070ED" w:rsidRPr="007119EC" w:rsidRDefault="00C070ED" w:rsidP="006D177E">
      <w:pPr>
        <w:suppressAutoHyphens/>
        <w:autoSpaceDE w:val="0"/>
        <w:autoSpaceDN w:val="0"/>
        <w:spacing w:after="0" w:line="240" w:lineRule="auto"/>
        <w:textAlignment w:val="baseline"/>
        <w:rPr>
          <w:rFonts w:eastAsia="Palatino-Bold" w:cs="Arial"/>
          <w:bCs/>
          <w:kern w:val="3"/>
          <w:lang w:eastAsia="zh-CN"/>
        </w:rPr>
      </w:pPr>
    </w:p>
    <w:p w:rsidR="00554BC2" w:rsidRDefault="00554BC2" w:rsidP="006D177E">
      <w:pPr>
        <w:suppressAutoHyphens/>
        <w:autoSpaceDE w:val="0"/>
        <w:autoSpaceDN w:val="0"/>
        <w:spacing w:after="0" w:line="240" w:lineRule="auto"/>
        <w:ind w:left="720"/>
        <w:jc w:val="center"/>
        <w:textAlignment w:val="baseline"/>
        <w:rPr>
          <w:rFonts w:eastAsia="Palatino-Roman" w:cs="Arial"/>
          <w:kern w:val="3"/>
          <w:lang w:eastAsia="zh-CN"/>
        </w:rPr>
      </w:pPr>
    </w:p>
    <w:p w:rsidR="00554BC2" w:rsidRDefault="00554BC2" w:rsidP="006D177E">
      <w:pPr>
        <w:suppressAutoHyphens/>
        <w:autoSpaceDE w:val="0"/>
        <w:autoSpaceDN w:val="0"/>
        <w:spacing w:after="0" w:line="240" w:lineRule="auto"/>
        <w:ind w:left="720"/>
        <w:jc w:val="center"/>
        <w:textAlignment w:val="baseline"/>
        <w:rPr>
          <w:rFonts w:eastAsia="Palatino-Roman" w:cs="Arial"/>
          <w:kern w:val="3"/>
          <w:lang w:eastAsia="zh-CN"/>
        </w:rPr>
      </w:pPr>
    </w:p>
    <w:p w:rsidR="00554BC2" w:rsidRDefault="00554BC2" w:rsidP="006D177E">
      <w:pPr>
        <w:suppressAutoHyphens/>
        <w:autoSpaceDE w:val="0"/>
        <w:autoSpaceDN w:val="0"/>
        <w:spacing w:after="0" w:line="240" w:lineRule="auto"/>
        <w:ind w:left="720"/>
        <w:jc w:val="center"/>
        <w:textAlignment w:val="baseline"/>
        <w:rPr>
          <w:rFonts w:eastAsia="Palatino-Roman" w:cs="Arial"/>
          <w:kern w:val="3"/>
          <w:lang w:eastAsia="zh-CN"/>
        </w:rPr>
      </w:pPr>
    </w:p>
    <w:p w:rsidR="00554BC2" w:rsidRDefault="00554BC2" w:rsidP="006D177E">
      <w:pPr>
        <w:suppressAutoHyphens/>
        <w:autoSpaceDE w:val="0"/>
        <w:autoSpaceDN w:val="0"/>
        <w:spacing w:after="0" w:line="240" w:lineRule="auto"/>
        <w:ind w:left="720"/>
        <w:jc w:val="center"/>
        <w:textAlignment w:val="baseline"/>
        <w:rPr>
          <w:rFonts w:eastAsia="Palatino-Roman" w:cs="Arial"/>
          <w:kern w:val="3"/>
          <w:lang w:eastAsia="zh-CN"/>
        </w:rPr>
      </w:pPr>
    </w:p>
    <w:p w:rsidR="00554BC2" w:rsidRDefault="00554BC2" w:rsidP="006D177E">
      <w:pPr>
        <w:suppressAutoHyphens/>
        <w:autoSpaceDE w:val="0"/>
        <w:autoSpaceDN w:val="0"/>
        <w:spacing w:after="0" w:line="240" w:lineRule="auto"/>
        <w:ind w:left="720"/>
        <w:jc w:val="center"/>
        <w:textAlignment w:val="baseline"/>
        <w:rPr>
          <w:rFonts w:eastAsia="Palatino-Roman" w:cs="Arial"/>
          <w:kern w:val="3"/>
          <w:lang w:eastAsia="zh-CN"/>
        </w:rPr>
      </w:pPr>
    </w:p>
    <w:p w:rsidR="00554BC2" w:rsidRDefault="00554BC2" w:rsidP="006D177E">
      <w:pPr>
        <w:suppressAutoHyphens/>
        <w:autoSpaceDE w:val="0"/>
        <w:autoSpaceDN w:val="0"/>
        <w:spacing w:after="0" w:line="240" w:lineRule="auto"/>
        <w:ind w:left="720"/>
        <w:jc w:val="center"/>
        <w:textAlignment w:val="baseline"/>
        <w:rPr>
          <w:rFonts w:eastAsia="Palatino-Roman" w:cs="Arial"/>
          <w:kern w:val="3"/>
          <w:lang w:eastAsia="zh-CN"/>
        </w:rPr>
      </w:pPr>
    </w:p>
    <w:p w:rsidR="00C070ED" w:rsidRPr="007119EC" w:rsidRDefault="00C070ED" w:rsidP="00554BC2">
      <w:pPr>
        <w:suppressAutoHyphens/>
        <w:autoSpaceDE w:val="0"/>
        <w:autoSpaceDN w:val="0"/>
        <w:spacing w:after="0" w:line="240" w:lineRule="auto"/>
        <w:ind w:left="720"/>
        <w:jc w:val="center"/>
        <w:textAlignment w:val="baseline"/>
        <w:rPr>
          <w:rFonts w:eastAsia="Palatino-Roman" w:cs="Arial"/>
          <w:kern w:val="3"/>
          <w:lang w:eastAsia="zh-CN"/>
        </w:rPr>
      </w:pPr>
      <w:r w:rsidRPr="007119EC">
        <w:rPr>
          <w:rFonts w:eastAsia="Palatino-Roman" w:cs="Arial"/>
          <w:kern w:val="3"/>
          <w:lang w:eastAsia="zh-CN"/>
        </w:rPr>
        <w:t>Cuiabá, ...... de .......... de 2021.</w:t>
      </w:r>
    </w:p>
    <w:p w:rsidR="00C070ED" w:rsidRPr="007119EC" w:rsidRDefault="00C070ED" w:rsidP="006D177E">
      <w:pPr>
        <w:suppressAutoHyphens/>
        <w:autoSpaceDE w:val="0"/>
        <w:autoSpaceDN w:val="0"/>
        <w:spacing w:after="0" w:line="240" w:lineRule="auto"/>
        <w:ind w:left="720"/>
        <w:textAlignment w:val="baseline"/>
        <w:rPr>
          <w:rFonts w:eastAsia="Tahoma" w:cs="Arial"/>
          <w:kern w:val="3"/>
          <w:lang w:eastAsia="zh-CN"/>
        </w:rPr>
      </w:pPr>
    </w:p>
    <w:p w:rsidR="00850029" w:rsidRPr="007119EC" w:rsidRDefault="00850029" w:rsidP="006D177E">
      <w:pPr>
        <w:suppressAutoHyphens/>
        <w:autoSpaceDE w:val="0"/>
        <w:autoSpaceDN w:val="0"/>
        <w:spacing w:after="0" w:line="240" w:lineRule="auto"/>
        <w:ind w:left="720"/>
        <w:textAlignment w:val="baseline"/>
        <w:rPr>
          <w:rFonts w:eastAsia="Tahoma" w:cs="Arial"/>
          <w:kern w:val="3"/>
          <w:lang w:eastAsia="zh-CN"/>
        </w:rPr>
      </w:pPr>
    </w:p>
    <w:p w:rsidR="00850029" w:rsidRPr="007119EC" w:rsidRDefault="00850029" w:rsidP="006D177E">
      <w:pPr>
        <w:suppressAutoHyphens/>
        <w:autoSpaceDE w:val="0"/>
        <w:autoSpaceDN w:val="0"/>
        <w:spacing w:after="0" w:line="240" w:lineRule="auto"/>
        <w:ind w:left="720"/>
        <w:textAlignment w:val="baseline"/>
        <w:rPr>
          <w:rFonts w:eastAsia="Tahoma" w:cs="Arial"/>
          <w:kern w:val="3"/>
          <w:lang w:eastAsia="zh-CN"/>
        </w:rPr>
      </w:pPr>
    </w:p>
    <w:p w:rsidR="00850029" w:rsidRPr="007119EC" w:rsidRDefault="00850029" w:rsidP="006D177E">
      <w:pPr>
        <w:suppressAutoHyphens/>
        <w:autoSpaceDE w:val="0"/>
        <w:autoSpaceDN w:val="0"/>
        <w:spacing w:after="0" w:line="240" w:lineRule="auto"/>
        <w:ind w:left="720"/>
        <w:textAlignment w:val="baseline"/>
        <w:rPr>
          <w:rFonts w:eastAsia="Tahoma" w:cs="Arial"/>
          <w:kern w:val="3"/>
          <w:lang w:eastAsia="zh-CN"/>
        </w:rPr>
      </w:pPr>
    </w:p>
    <w:p w:rsidR="00850029" w:rsidRPr="007119EC" w:rsidRDefault="00850029" w:rsidP="006D177E">
      <w:pPr>
        <w:suppressAutoHyphens/>
        <w:autoSpaceDE w:val="0"/>
        <w:autoSpaceDN w:val="0"/>
        <w:spacing w:after="0" w:line="240" w:lineRule="auto"/>
        <w:ind w:left="720"/>
        <w:textAlignment w:val="baseline"/>
        <w:rPr>
          <w:rFonts w:eastAsia="Tahoma" w:cs="Arial"/>
          <w:kern w:val="3"/>
          <w:lang w:eastAsia="zh-CN"/>
        </w:rPr>
      </w:pPr>
    </w:p>
    <w:p w:rsidR="00850029" w:rsidRPr="007119EC" w:rsidRDefault="00850029" w:rsidP="006D177E">
      <w:pPr>
        <w:suppressAutoHyphens/>
        <w:autoSpaceDE w:val="0"/>
        <w:autoSpaceDN w:val="0"/>
        <w:spacing w:after="0" w:line="240" w:lineRule="auto"/>
        <w:ind w:left="720"/>
        <w:textAlignment w:val="baseline"/>
        <w:rPr>
          <w:rFonts w:eastAsia="Tahoma" w:cs="Arial"/>
          <w:kern w:val="3"/>
          <w:lang w:eastAsia="zh-CN"/>
        </w:rPr>
      </w:pPr>
    </w:p>
    <w:p w:rsidR="00850029" w:rsidRPr="007119EC" w:rsidRDefault="00850029" w:rsidP="006D177E">
      <w:pPr>
        <w:suppressAutoHyphens/>
        <w:autoSpaceDE w:val="0"/>
        <w:autoSpaceDN w:val="0"/>
        <w:spacing w:after="0" w:line="240" w:lineRule="auto"/>
        <w:ind w:left="720"/>
        <w:textAlignment w:val="baseline"/>
        <w:rPr>
          <w:rFonts w:eastAsia="Tahoma" w:cs="Arial"/>
          <w:kern w:val="3"/>
          <w:lang w:eastAsia="zh-CN"/>
        </w:rPr>
      </w:pPr>
    </w:p>
    <w:p w:rsidR="00C070ED" w:rsidRPr="007119EC" w:rsidRDefault="00C070ED" w:rsidP="00554BC2">
      <w:pPr>
        <w:suppressAutoHyphens/>
        <w:autoSpaceDE w:val="0"/>
        <w:autoSpaceDN w:val="0"/>
        <w:spacing w:after="0" w:line="240" w:lineRule="auto"/>
        <w:jc w:val="center"/>
        <w:textAlignment w:val="baseline"/>
        <w:rPr>
          <w:rFonts w:eastAsia="Tahoma" w:cs="Arial"/>
          <w:kern w:val="3"/>
          <w:lang w:eastAsia="zh-CN"/>
        </w:rPr>
      </w:pPr>
      <w:r w:rsidRPr="007119EC">
        <w:rPr>
          <w:rFonts w:eastAsia="Tahoma" w:cs="Arial"/>
          <w:kern w:val="3"/>
          <w:lang w:eastAsia="zh-CN"/>
        </w:rPr>
        <w:t>________________________________________</w:t>
      </w:r>
    </w:p>
    <w:p w:rsidR="00C070ED" w:rsidRPr="007119EC" w:rsidRDefault="00C070ED" w:rsidP="00554BC2">
      <w:pPr>
        <w:suppressAutoHyphens/>
        <w:autoSpaceDE w:val="0"/>
        <w:autoSpaceDN w:val="0"/>
        <w:spacing w:after="0" w:line="240" w:lineRule="auto"/>
        <w:jc w:val="center"/>
        <w:textAlignment w:val="baseline"/>
        <w:rPr>
          <w:rFonts w:eastAsia="Tahoma" w:cs="Arial"/>
          <w:kern w:val="3"/>
          <w:lang w:eastAsia="zh-CN"/>
        </w:rPr>
      </w:pPr>
      <w:r w:rsidRPr="007119EC">
        <w:rPr>
          <w:rFonts w:eastAsia="Tahoma" w:cs="Arial"/>
          <w:kern w:val="3"/>
          <w:lang w:eastAsia="zh-CN"/>
        </w:rPr>
        <w:t>PRESIDENTE DO CREA/MT</w:t>
      </w:r>
    </w:p>
    <w:p w:rsidR="00C070ED" w:rsidRPr="007119EC" w:rsidRDefault="00C070ED" w:rsidP="00554BC2">
      <w:pPr>
        <w:suppressAutoHyphens/>
        <w:autoSpaceDE w:val="0"/>
        <w:autoSpaceDN w:val="0"/>
        <w:spacing w:after="0" w:line="240" w:lineRule="auto"/>
        <w:jc w:val="center"/>
        <w:textAlignment w:val="baseline"/>
        <w:rPr>
          <w:rFonts w:eastAsia="Tahoma" w:cs="Arial"/>
          <w:kern w:val="3"/>
          <w:lang w:eastAsia="zh-CN"/>
        </w:rPr>
      </w:pPr>
    </w:p>
    <w:p w:rsidR="00850029" w:rsidRPr="007119EC" w:rsidRDefault="00850029" w:rsidP="00554BC2">
      <w:pPr>
        <w:suppressAutoHyphens/>
        <w:autoSpaceDE w:val="0"/>
        <w:autoSpaceDN w:val="0"/>
        <w:spacing w:after="0" w:line="240" w:lineRule="auto"/>
        <w:jc w:val="center"/>
        <w:textAlignment w:val="baseline"/>
        <w:rPr>
          <w:rFonts w:eastAsia="Tahoma" w:cs="Arial"/>
          <w:kern w:val="3"/>
          <w:lang w:eastAsia="zh-CN"/>
        </w:rPr>
      </w:pPr>
    </w:p>
    <w:p w:rsidR="00850029" w:rsidRPr="007119EC" w:rsidRDefault="00850029" w:rsidP="00554BC2">
      <w:pPr>
        <w:suppressAutoHyphens/>
        <w:autoSpaceDE w:val="0"/>
        <w:autoSpaceDN w:val="0"/>
        <w:spacing w:after="0" w:line="240" w:lineRule="auto"/>
        <w:jc w:val="center"/>
        <w:textAlignment w:val="baseline"/>
        <w:rPr>
          <w:rFonts w:eastAsia="Tahoma" w:cs="Arial"/>
          <w:kern w:val="3"/>
          <w:lang w:eastAsia="zh-CN"/>
        </w:rPr>
      </w:pPr>
    </w:p>
    <w:p w:rsidR="00850029" w:rsidRPr="007119EC" w:rsidRDefault="00850029" w:rsidP="00554BC2">
      <w:pPr>
        <w:suppressAutoHyphens/>
        <w:autoSpaceDE w:val="0"/>
        <w:autoSpaceDN w:val="0"/>
        <w:spacing w:after="0" w:line="240" w:lineRule="auto"/>
        <w:jc w:val="center"/>
        <w:textAlignment w:val="baseline"/>
        <w:rPr>
          <w:rFonts w:eastAsia="Tahoma" w:cs="Arial"/>
          <w:kern w:val="3"/>
          <w:lang w:eastAsia="zh-CN"/>
        </w:rPr>
      </w:pPr>
    </w:p>
    <w:p w:rsidR="00850029" w:rsidRPr="007119EC" w:rsidRDefault="00850029" w:rsidP="00554BC2">
      <w:pPr>
        <w:suppressAutoHyphens/>
        <w:autoSpaceDE w:val="0"/>
        <w:autoSpaceDN w:val="0"/>
        <w:spacing w:after="0" w:line="240" w:lineRule="auto"/>
        <w:jc w:val="center"/>
        <w:textAlignment w:val="baseline"/>
        <w:rPr>
          <w:rFonts w:eastAsia="Tahoma" w:cs="Arial"/>
          <w:kern w:val="3"/>
          <w:lang w:eastAsia="zh-CN"/>
        </w:rPr>
      </w:pPr>
    </w:p>
    <w:p w:rsidR="00850029" w:rsidRPr="007119EC" w:rsidRDefault="00850029" w:rsidP="00554BC2">
      <w:pPr>
        <w:suppressAutoHyphens/>
        <w:autoSpaceDE w:val="0"/>
        <w:autoSpaceDN w:val="0"/>
        <w:spacing w:after="0" w:line="240" w:lineRule="auto"/>
        <w:jc w:val="center"/>
        <w:textAlignment w:val="baseline"/>
        <w:rPr>
          <w:rFonts w:eastAsia="Tahoma" w:cs="Arial"/>
          <w:kern w:val="3"/>
          <w:lang w:eastAsia="zh-CN"/>
        </w:rPr>
      </w:pPr>
    </w:p>
    <w:p w:rsidR="00850029" w:rsidRPr="007119EC" w:rsidRDefault="00850029" w:rsidP="00554BC2">
      <w:pPr>
        <w:suppressAutoHyphens/>
        <w:autoSpaceDE w:val="0"/>
        <w:autoSpaceDN w:val="0"/>
        <w:spacing w:after="0" w:line="240" w:lineRule="auto"/>
        <w:jc w:val="center"/>
        <w:textAlignment w:val="baseline"/>
        <w:rPr>
          <w:rFonts w:eastAsia="Tahoma" w:cs="Arial"/>
          <w:kern w:val="3"/>
          <w:lang w:eastAsia="zh-CN"/>
        </w:rPr>
      </w:pPr>
    </w:p>
    <w:p w:rsidR="00850029" w:rsidRPr="007119EC" w:rsidRDefault="00850029" w:rsidP="00554BC2">
      <w:pPr>
        <w:suppressAutoHyphens/>
        <w:autoSpaceDE w:val="0"/>
        <w:autoSpaceDN w:val="0"/>
        <w:spacing w:after="0" w:line="240" w:lineRule="auto"/>
        <w:jc w:val="center"/>
        <w:textAlignment w:val="baseline"/>
        <w:rPr>
          <w:rFonts w:eastAsia="Tahoma" w:cs="Arial"/>
          <w:kern w:val="3"/>
          <w:lang w:eastAsia="zh-CN"/>
        </w:rPr>
      </w:pPr>
    </w:p>
    <w:p w:rsidR="00C070ED" w:rsidRPr="007119EC" w:rsidRDefault="00C070ED" w:rsidP="00554BC2">
      <w:pPr>
        <w:suppressAutoHyphens/>
        <w:autoSpaceDE w:val="0"/>
        <w:autoSpaceDN w:val="0"/>
        <w:spacing w:after="0" w:line="240" w:lineRule="auto"/>
        <w:jc w:val="center"/>
        <w:textAlignment w:val="baseline"/>
        <w:rPr>
          <w:rFonts w:eastAsia="Tahoma" w:cs="Arial"/>
          <w:kern w:val="3"/>
          <w:lang w:eastAsia="zh-CN"/>
        </w:rPr>
      </w:pPr>
      <w:r w:rsidRPr="007119EC">
        <w:rPr>
          <w:rFonts w:eastAsia="Tahoma" w:cs="Arial"/>
          <w:kern w:val="3"/>
          <w:lang w:eastAsia="zh-CN"/>
        </w:rPr>
        <w:t>_________________________________________</w:t>
      </w:r>
    </w:p>
    <w:p w:rsidR="00C070ED" w:rsidRPr="007119EC" w:rsidRDefault="00C070ED" w:rsidP="00554BC2">
      <w:pPr>
        <w:suppressAutoHyphens/>
        <w:autoSpaceDE w:val="0"/>
        <w:autoSpaceDN w:val="0"/>
        <w:spacing w:after="0" w:line="240" w:lineRule="auto"/>
        <w:jc w:val="center"/>
        <w:textAlignment w:val="baseline"/>
        <w:rPr>
          <w:rFonts w:eastAsia="SimSun" w:cs="Mangal"/>
          <w:kern w:val="3"/>
          <w:lang w:eastAsia="zh-CN" w:bidi="hi-IN"/>
        </w:rPr>
      </w:pPr>
      <w:r w:rsidRPr="007119EC">
        <w:rPr>
          <w:rFonts w:eastAsia="Tahoma" w:cs="Arial"/>
          <w:kern w:val="3"/>
          <w:lang w:eastAsia="zh-CN"/>
        </w:rPr>
        <w:t>EMPRESA / PREPOSTO</w:t>
      </w:r>
    </w:p>
    <w:p w:rsidR="00C070ED" w:rsidRPr="007119EC" w:rsidRDefault="00C070ED" w:rsidP="00554BC2">
      <w:pPr>
        <w:widowControl w:val="0"/>
        <w:suppressAutoHyphens/>
        <w:autoSpaceDN w:val="0"/>
        <w:spacing w:after="0" w:line="240" w:lineRule="auto"/>
        <w:jc w:val="center"/>
        <w:textAlignment w:val="baseline"/>
        <w:rPr>
          <w:rFonts w:eastAsia="SimSun" w:cs="Mangal"/>
          <w:i/>
          <w:iCs/>
          <w:kern w:val="3"/>
          <w:lang w:eastAsia="zh-CN" w:bidi="hi-IN"/>
        </w:rPr>
      </w:pPr>
      <w:r w:rsidRPr="007119EC">
        <w:rPr>
          <w:rFonts w:eastAsia="SimSun" w:cs="Mangal"/>
          <w:i/>
          <w:iCs/>
          <w:kern w:val="3"/>
          <w:lang w:eastAsia="zh-CN" w:bidi="hi-IN"/>
        </w:rPr>
        <w:t>xxxxxxxxxxxxxxxxxxxxxx</w:t>
      </w:r>
    </w:p>
    <w:p w:rsidR="000834B6" w:rsidRPr="007119EC" w:rsidRDefault="000834B6" w:rsidP="00554BC2">
      <w:pPr>
        <w:keepNext/>
        <w:keepLines/>
        <w:spacing w:after="0"/>
        <w:ind w:left="10" w:right="55" w:hanging="10"/>
        <w:jc w:val="center"/>
        <w:outlineLvl w:val="1"/>
        <w:rPr>
          <w:rFonts w:eastAsia="Calibri" w:cs="Calibri"/>
          <w:b/>
          <w:color w:val="000000"/>
          <w:lang w:eastAsia="pt-BR"/>
        </w:rPr>
      </w:pPr>
    </w:p>
    <w:sectPr w:rsidR="000834B6" w:rsidRPr="007119EC" w:rsidSect="00C1764A">
      <w:headerReference w:type="even" r:id="rId10"/>
      <w:headerReference w:type="default" r:id="rId11"/>
      <w:footerReference w:type="even" r:id="rId12"/>
      <w:footerReference w:type="default" r:id="rId13"/>
      <w:pgSz w:w="11906" w:h="16838"/>
      <w:pgMar w:top="1417" w:right="1133" w:bottom="1417" w:left="1701" w:header="284" w:footer="378"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688" w:rsidRDefault="005C0688" w:rsidP="00A81B07">
      <w:pPr>
        <w:spacing w:after="0" w:line="240" w:lineRule="auto"/>
      </w:pPr>
      <w:r>
        <w:separator/>
      </w:r>
    </w:p>
  </w:endnote>
  <w:endnote w:type="continuationSeparator" w:id="0">
    <w:p w:rsidR="005C0688" w:rsidRDefault="005C0688" w:rsidP="00A8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Liberation Serif">
    <w:altName w:val="Times New Roman"/>
    <w:charset w:val="00"/>
    <w:family w:val="roman"/>
    <w:pitch w:val="variable"/>
  </w:font>
  <w:font w:name="WenQuanYi Micro Hei">
    <w:panose1 w:val="00000000000000000000"/>
    <w:charset w:val="00"/>
    <w:family w:val="roman"/>
    <w:notTrueType/>
    <w:pitch w:val="default"/>
  </w:font>
  <w:font w:name="Lohit Devanagari">
    <w:altName w:val="Times New Roman"/>
    <w:charset w:val="01"/>
    <w:family w:val="auto"/>
    <w:pitch w:val="variable"/>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Bold">
    <w:charset w:val="00"/>
    <w:family w:val="roman"/>
    <w:pitch w:val="default"/>
  </w:font>
  <w:font w:name="Palatino-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688" w:rsidRDefault="005C0688">
    <w:pPr>
      <w:pStyle w:val="Corpodetexto"/>
      <w:spacing w:line="14" w:lineRule="auto"/>
    </w:pPr>
    <w:r>
      <w:rPr>
        <w:noProof/>
        <w:lang w:eastAsia="pt-BR"/>
      </w:rPr>
      <mc:AlternateContent>
        <mc:Choice Requires="wps">
          <w:drawing>
            <wp:anchor distT="0" distB="0" distL="114300" distR="114300" simplePos="0" relativeHeight="251667456" behindDoc="1" locked="0" layoutInCell="1" allowOverlap="1" wp14:anchorId="61C3E68F" wp14:editId="3370DE08">
              <wp:simplePos x="0" y="0"/>
              <wp:positionH relativeFrom="page">
                <wp:posOffset>869950</wp:posOffset>
              </wp:positionH>
              <wp:positionV relativeFrom="page">
                <wp:posOffset>6633210</wp:posOffset>
              </wp:positionV>
              <wp:extent cx="8947150" cy="402590"/>
              <wp:effectExtent l="3175" t="3810" r="3175" b="3175"/>
              <wp:wrapNone/>
              <wp:docPr id="227" name="Caixa de Texto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688" w:rsidRDefault="005C0688">
                          <w:pPr>
                            <w:pStyle w:val="Corpodetexto"/>
                            <w:tabs>
                              <w:tab w:val="left" w:pos="13770"/>
                            </w:tabs>
                            <w:spacing w:before="12"/>
                            <w:ind w:left="20"/>
                          </w:pPr>
                          <w:r>
                            <w:rPr>
                              <w:w w:val="99"/>
                              <w:u w:val="single"/>
                            </w:rPr>
                            <w:t xml:space="preserve"> </w:t>
                          </w:r>
                          <w:r>
                            <w:rPr>
                              <w:u w:val="single"/>
                            </w:rPr>
                            <w:tab/>
                          </w:r>
                          <w:r>
                            <w:rPr>
                              <w:spacing w:val="2"/>
                            </w:rPr>
                            <w:t xml:space="preserve"> </w:t>
                          </w:r>
                          <w:r>
                            <w:fldChar w:fldCharType="begin"/>
                          </w:r>
                          <w:r>
                            <w:instrText xml:space="preserve"> PAGE </w:instrText>
                          </w:r>
                          <w:r>
                            <w:fldChar w:fldCharType="separate"/>
                          </w:r>
                          <w:r>
                            <w:rPr>
                              <w:noProof/>
                            </w:rPr>
                            <w:t>68</w:t>
                          </w:r>
                          <w:r>
                            <w:fldChar w:fldCharType="end"/>
                          </w:r>
                        </w:p>
                        <w:p w:rsidR="005C0688" w:rsidRDefault="005C0688">
                          <w:pPr>
                            <w:spacing w:before="35" w:line="237" w:lineRule="auto"/>
                            <w:ind w:left="5085" w:right="3799" w:hanging="1616"/>
                            <w:rPr>
                              <w:rFonts w:ascii="Verdana" w:hAnsi="Verdana"/>
                              <w:sz w:val="14"/>
                            </w:rPr>
                          </w:pPr>
                          <w:r>
                            <w:rPr>
                              <w:rFonts w:ascii="Verdana" w:hAnsi="Verdana"/>
                              <w:sz w:val="14"/>
                            </w:rPr>
                            <w:t>Bloco Des. António de Arruda – Av. Historiador Rubens de Mendonça, S/N - Praça das Bandeiras CEP.: 78049-926 - Cuiabá – MT – Tel.: (65) 3617-3747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3E68F" id="_x0000_t202" coordsize="21600,21600" o:spt="202" path="m,l,21600r21600,l21600,xe">
              <v:stroke joinstyle="miter"/>
              <v:path gradientshapeok="t" o:connecttype="rect"/>
            </v:shapetype>
            <v:shape id="Caixa de Texto 227" o:spid="_x0000_s1035" type="#_x0000_t202" style="position:absolute;left:0;text-align:left;margin-left:68.5pt;margin-top:522.3pt;width:704.5pt;height:31.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" filled="f" stroked="f">
              <v:textbox inset="0,0,0,0">
                <w:txbxContent>
                  <w:p w:rsidR="004D53B8" w:rsidRDefault="004D53B8">
                    <w:pPr>
                      <w:pStyle w:val="Corpodetexto"/>
                      <w:tabs>
                        <w:tab w:val="left" w:pos="13770"/>
                      </w:tabs>
                      <w:spacing w:before="12"/>
                      <w:ind w:left="20"/>
                    </w:pPr>
                    <w:r>
                      <w:rPr>
                        <w:w w:val="99"/>
                        <w:u w:val="single"/>
                      </w:rPr>
                      <w:t xml:space="preserve"> </w:t>
                    </w:r>
                    <w:r>
                      <w:rPr>
                        <w:u w:val="single"/>
                      </w:rPr>
                      <w:tab/>
                    </w:r>
                    <w:r>
                      <w:rPr>
                        <w:spacing w:val="2"/>
                      </w:rPr>
                      <w:t xml:space="preserve"> </w:t>
                    </w:r>
                    <w:r>
                      <w:fldChar w:fldCharType="begin"/>
                    </w:r>
                    <w:r>
                      <w:instrText xml:space="preserve"> PAGE </w:instrText>
                    </w:r>
                    <w:r>
                      <w:fldChar w:fldCharType="separate"/>
                    </w:r>
                    <w:r>
                      <w:rPr>
                        <w:noProof/>
                      </w:rPr>
                      <w:t>68</w:t>
                    </w:r>
                    <w:r>
                      <w:fldChar w:fldCharType="end"/>
                    </w:r>
                  </w:p>
                  <w:p w:rsidR="004D53B8" w:rsidRDefault="004D53B8">
                    <w:pPr>
                      <w:spacing w:before="35" w:line="237" w:lineRule="auto"/>
                      <w:ind w:left="5085" w:right="3799" w:hanging="1616"/>
                      <w:rPr>
                        <w:rFonts w:ascii="Verdana" w:hAnsi="Verdana"/>
                        <w:sz w:val="14"/>
                      </w:rPr>
                    </w:pPr>
                    <w:r>
                      <w:rPr>
                        <w:rFonts w:ascii="Verdana" w:hAnsi="Verdana"/>
                        <w:sz w:val="14"/>
                      </w:rPr>
                      <w:t>Bloco Des. António de Arruda – Av. Historiador Rubens de Mendonça, S/N - Praça das Bandeiras CEP.: 78049-926 - Cuiabá – MT – Tel.: (65) 3617-3747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688" w:rsidRDefault="005C0688" w:rsidP="00D41472">
    <w:pPr>
      <w:pStyle w:val="Standard"/>
      <w:pBdr>
        <w:top w:val="single" w:sz="4" w:space="1" w:color="000001"/>
      </w:pBdr>
      <w:jc w:val="center"/>
    </w:pPr>
    <w:r>
      <w:rPr>
        <w:rFonts w:ascii="Verdana" w:hAnsi="Verdana"/>
        <w:sz w:val="16"/>
      </w:rPr>
      <w:t>Av. Historiador Rubens de Mendonça, 491 – Araés – CEP 78.005-725 – Cuiabá – MT</w:t>
    </w:r>
  </w:p>
  <w:p w:rsidR="005C0688" w:rsidRPr="00057DD1" w:rsidRDefault="005C0688" w:rsidP="00D41472">
    <w:pPr>
      <w:pStyle w:val="Rodap"/>
      <w:jc w:val="center"/>
      <w:rPr>
        <w:sz w:val="2"/>
        <w:szCs w:val="16"/>
      </w:rPr>
    </w:pPr>
    <w:r>
      <w:rPr>
        <w:rFonts w:ascii="Verdana" w:hAnsi="Verdana"/>
        <w:sz w:val="16"/>
      </w:rPr>
      <w:t>Fone: (065) 3315-3010 - E-mail: licitacao@crea-mt.org.br</w:t>
    </w:r>
  </w:p>
  <w:p w:rsidR="005C0688" w:rsidRDefault="005C0688" w:rsidP="001C781D">
    <w:pPr>
      <w:pStyle w:val="Corpodetexto"/>
      <w:spacing w:line="14" w:lineRule="auto"/>
      <w:ind w:left="426"/>
    </w:pPr>
  </w:p>
  <w:p w:rsidR="005C0688" w:rsidRDefault="005C0688" w:rsidP="001C781D">
    <w:pPr>
      <w:pStyle w:val="Corpodetexto"/>
      <w:spacing w:line="14" w:lineRule="auto"/>
      <w:ind w:left="426"/>
    </w:pPr>
  </w:p>
  <w:p w:rsidR="005C0688" w:rsidRDefault="005C0688" w:rsidP="001C781D">
    <w:pPr>
      <w:pStyle w:val="Corpodetexto"/>
      <w:spacing w:line="14" w:lineRule="auto"/>
      <w:ind w:left="426"/>
    </w:pPr>
  </w:p>
  <w:p w:rsidR="005C0688" w:rsidRDefault="005C0688" w:rsidP="001C781D">
    <w:pPr>
      <w:pStyle w:val="Corpodetexto"/>
      <w:spacing w:line="14" w:lineRule="auto"/>
      <w:ind w:left="426"/>
    </w:pPr>
  </w:p>
  <w:p w:rsidR="005C0688" w:rsidRDefault="005C0688" w:rsidP="001C781D">
    <w:pPr>
      <w:pStyle w:val="Corpodetexto"/>
      <w:spacing w:line="14" w:lineRule="auto"/>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688" w:rsidRDefault="005C0688" w:rsidP="00A81B07">
      <w:pPr>
        <w:spacing w:after="0" w:line="240" w:lineRule="auto"/>
      </w:pPr>
      <w:r>
        <w:separator/>
      </w:r>
    </w:p>
  </w:footnote>
  <w:footnote w:type="continuationSeparator" w:id="0">
    <w:p w:rsidR="005C0688" w:rsidRDefault="005C0688" w:rsidP="00A81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688" w:rsidRDefault="005C0688">
    <w:pPr>
      <w:pStyle w:val="Corpodetexto"/>
      <w:spacing w:line="14" w:lineRule="auto"/>
    </w:pPr>
    <w:r>
      <w:rPr>
        <w:noProof/>
        <w:lang w:eastAsia="pt-BR"/>
      </w:rPr>
      <w:drawing>
        <wp:anchor distT="0" distB="0" distL="0" distR="0" simplePos="0" relativeHeight="251659264" behindDoc="1" locked="0" layoutInCell="1" allowOverlap="1" wp14:anchorId="12D37651" wp14:editId="556ECB4E">
          <wp:simplePos x="0" y="0"/>
          <wp:positionH relativeFrom="page">
            <wp:posOffset>1261872</wp:posOffset>
          </wp:positionH>
          <wp:positionV relativeFrom="page">
            <wp:posOffset>457200</wp:posOffset>
          </wp:positionV>
          <wp:extent cx="658703" cy="539495"/>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1" cstate="print"/>
                  <a:stretch>
                    <a:fillRect/>
                  </a:stretch>
                </pic:blipFill>
                <pic:spPr>
                  <a:xfrm>
                    <a:off x="0" y="0"/>
                    <a:ext cx="658703" cy="539495"/>
                  </a:xfrm>
                  <a:prstGeom prst="rect">
                    <a:avLst/>
                  </a:prstGeom>
                </pic:spPr>
              </pic:pic>
            </a:graphicData>
          </a:graphic>
        </wp:anchor>
      </w:drawing>
    </w:r>
    <w:r>
      <w:rPr>
        <w:noProof/>
        <w:lang w:eastAsia="pt-BR"/>
      </w:rPr>
      <mc:AlternateContent>
        <mc:Choice Requires="wps">
          <w:drawing>
            <wp:anchor distT="0" distB="0" distL="114300" distR="114300" simplePos="0" relativeHeight="251660288" behindDoc="1" locked="0" layoutInCell="1" allowOverlap="1" wp14:anchorId="167A4CED" wp14:editId="6CE5CE8D">
              <wp:simplePos x="0" y="0"/>
              <wp:positionH relativeFrom="page">
                <wp:posOffset>6358255</wp:posOffset>
              </wp:positionH>
              <wp:positionV relativeFrom="page">
                <wp:posOffset>580390</wp:posOffset>
              </wp:positionV>
              <wp:extent cx="685800" cy="684530"/>
              <wp:effectExtent l="5080" t="8890" r="13970" b="11430"/>
              <wp:wrapNone/>
              <wp:docPr id="240" name="Retângulo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45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3250E92" id="Retângulo 240" o:spid="_x0000_s1026" style="position:absolute;margin-left:500.65pt;margin-top:45.7pt;width:54pt;height:53.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" filled="f" strokeweight=".72pt">
              <w10:wrap anchorx="page" anchory="page"/>
            </v:rect>
          </w:pict>
        </mc:Fallback>
      </mc:AlternateContent>
    </w:r>
    <w:r>
      <w:rPr>
        <w:noProof/>
        <w:lang w:eastAsia="pt-BR"/>
      </w:rPr>
      <mc:AlternateContent>
        <mc:Choice Requires="wpg">
          <w:drawing>
            <wp:anchor distT="0" distB="0" distL="114300" distR="114300" simplePos="0" relativeHeight="251661312" behindDoc="1" locked="0" layoutInCell="1" allowOverlap="1" wp14:anchorId="4731E8BD" wp14:editId="60BA7BB1">
              <wp:simplePos x="0" y="0"/>
              <wp:positionH relativeFrom="page">
                <wp:posOffset>853440</wp:posOffset>
              </wp:positionH>
              <wp:positionV relativeFrom="page">
                <wp:posOffset>1449705</wp:posOffset>
              </wp:positionV>
              <wp:extent cx="5437505" cy="6350"/>
              <wp:effectExtent l="5715" t="1905" r="5080" b="10795"/>
              <wp:wrapNone/>
              <wp:docPr id="234" name="Agrupar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7505" cy="6350"/>
                        <a:chOff x="1344" y="2283"/>
                        <a:chExt cx="8563" cy="10"/>
                      </a:xfrm>
                    </wpg:grpSpPr>
                    <wps:wsp>
                      <wps:cNvPr id="235" name="Rectangle 33"/>
                      <wps:cNvSpPr>
                        <a:spLocks noChangeArrowheads="1"/>
                      </wps:cNvSpPr>
                      <wps:spPr bwMode="auto">
                        <a:xfrm>
                          <a:off x="1344" y="2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34"/>
                      <wps:cNvCnPr>
                        <a:cxnSpLocks noChangeShapeType="1"/>
                      </wps:cNvCnPr>
                      <wps:spPr bwMode="auto">
                        <a:xfrm>
                          <a:off x="1354" y="2288"/>
                          <a:ext cx="235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7" name="Rectangle 35"/>
                      <wps:cNvSpPr>
                        <a:spLocks noChangeArrowheads="1"/>
                      </wps:cNvSpPr>
                      <wps:spPr bwMode="auto">
                        <a:xfrm>
                          <a:off x="3710" y="2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36"/>
                      <wps:cNvCnPr>
                        <a:cxnSpLocks noChangeShapeType="1"/>
                      </wps:cNvCnPr>
                      <wps:spPr bwMode="auto">
                        <a:xfrm>
                          <a:off x="3720" y="2288"/>
                          <a:ext cx="617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9" name="Rectangle 37"/>
                      <wps:cNvSpPr>
                        <a:spLocks noChangeArrowheads="1"/>
                      </wps:cNvSpPr>
                      <wps:spPr bwMode="auto">
                        <a:xfrm>
                          <a:off x="9896" y="2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83A4326" id="Agrupar 234" o:spid="_x0000_s1026" style="position:absolute;margin-left:67.2pt;margin-top:114.15pt;width:428.15pt;height:.5pt;z-index:-251655168;mso-position-horizontal-relative:page;mso-position-vertical-relative:page" coordorigin="1344,2283" coordsize="85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">
              <v:rect id="Rectangle 33" o:spid="_x0000_s1027" style="position:absolute;left:1344;top:228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bdMcA&#10;AADcAAAADwAAAGRycy9kb3ducmV2LnhtbESPT2sCMRTE74V+h/AEbzXrWkVXo9SC0Euh/jno7bl5&#10;7i5uXrZJ1G0/fSMUPA4z8xtmtmhNLa7kfGVZQb+XgCDOra64ULDbrl7GIHxA1lhbJgU/5GExf36a&#10;Yabtjdd03YRCRAj7DBWUITSZlD4vyaDv2YY4eifrDIYoXSG1w1uEm1qmSTKSBiuOCyU29F5Sft5c&#10;jILlZLz8/nrlz9/18UCH/fE8TF2iVLfTvk1BBGrDI/zf/tAK0sE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TW3THAAAA3AAAAA8AAAAAAAAAAAAAAAAAmAIAAGRy&#10;cy9kb3ducmV2LnhtbFBLBQYAAAAABAAEAPUAAACMAwAAAAA=&#10;" fillcolor="black" stroked="f"/>
              <v:line id="Line 34" o:spid="_x0000_s1028" style="position:absolute;visibility:visible;mso-wrap-style:square" from="1354,2288" to="3711,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4cE8UAAADcAAAADwAAAGRycy9kb3ducmV2LnhtbESPT2sCMRTE74V+h/AKvdWsCipbo6jg&#10;H9hTtdAeH8nrZunmZdnE3e23N4LQ4zAzv2GW68HVoqM2VJ4VjEcZCGLtTcWlgs/L/m0BIkRkg7Vn&#10;UvBHAdar56cl5sb3/EHdOZYiQTjkqMDG2ORSBm3JYRj5hjh5P751GJNsS2la7BPc1XKSZTPpsOK0&#10;YLGhnSX9e746Bd2x+O6KuUd9/Cq2Vu8P1bw/KPX6MmzeQUQa4n/40T4ZBZPpD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4cE8UAAADcAAAADwAAAAAAAAAA&#10;AAAAAAChAgAAZHJzL2Rvd25yZXYueG1sUEsFBgAAAAAEAAQA+QAAAJMDAAAAAA==&#10;" strokeweight=".48pt"/>
              <v:rect id="Rectangle 35" o:spid="_x0000_s1029" style="position:absolute;left:3710;top:228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gm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tc+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NYJjHAAAA3AAAAA8AAAAAAAAAAAAAAAAAmAIAAGRy&#10;cy9kb3ducmV2LnhtbFBLBQYAAAAABAAEAPUAAACMAwAAAAA=&#10;" fillcolor="black" stroked="f"/>
              <v:line id="Line 36" o:spid="_x0000_s1030" style="position:absolute;visibility:visible;mso-wrap-style:square" from="3720,2288" to="9897,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0t+sEAAADcAAAADwAAAGRycy9kb3ducmV2LnhtbERPz2vCMBS+D/wfwhO8zVQHc1SjqKAO&#10;epoT9PhInk2xeSlN1tb/fjkMdvz4fq82g6tFR22oPCuYTTMQxNqbiksFl+/D6weIEJEN1p5JwZMC&#10;bNajlxXmxvf8Rd05liKFcMhRgY2xyaUM2pLDMPUNceLuvnUYE2xLaVrsU7ir5TzL3qXDilODxYb2&#10;lvTj/OMUdKfi1hULj/p0LXZWH47Voj8qNRkP2yWISEP8F/+5P42C+Vtam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rS36wQAAANwAAAAPAAAAAAAAAAAAAAAA&#10;AKECAABkcnMvZG93bnJldi54bWxQSwUGAAAAAAQABAD5AAAAjwMAAAAA&#10;" strokeweight=".48pt"/>
              <v:rect id="Rectangle 37" o:spid="_x0000_s1031" style="position:absolute;left:9896;top:228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5Rc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aQv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5RccYAAADcAAAADwAAAAAAAAAAAAAAAACYAgAAZHJz&#10;L2Rvd25yZXYueG1sUEsFBgAAAAAEAAQA9QAAAIsDAAAAAA==&#10;" fillcolor="black" stroked="f"/>
              <w10:wrap anchorx="page" anchory="page"/>
            </v:group>
          </w:pict>
        </mc:Fallback>
      </mc:AlternateContent>
    </w:r>
    <w:r>
      <w:rPr>
        <w:noProof/>
        <w:lang w:eastAsia="pt-BR"/>
      </w:rPr>
      <mc:AlternateContent>
        <mc:Choice Requires="wps">
          <w:drawing>
            <wp:anchor distT="0" distB="0" distL="114300" distR="114300" simplePos="0" relativeHeight="251662336" behindDoc="1" locked="0" layoutInCell="1" allowOverlap="1" wp14:anchorId="6D2817C1" wp14:editId="36243AE1">
              <wp:simplePos x="0" y="0"/>
              <wp:positionH relativeFrom="page">
                <wp:posOffset>2547620</wp:posOffset>
              </wp:positionH>
              <wp:positionV relativeFrom="page">
                <wp:posOffset>469265</wp:posOffset>
              </wp:positionV>
              <wp:extent cx="3682365" cy="828040"/>
              <wp:effectExtent l="4445" t="2540" r="0" b="0"/>
              <wp:wrapNone/>
              <wp:docPr id="233" name="Caixa de Texto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688" w:rsidRDefault="005C0688">
                          <w:pPr>
                            <w:spacing w:before="19" w:line="316" w:lineRule="exact"/>
                            <w:ind w:left="20"/>
                            <w:rPr>
                              <w:rFonts w:ascii="Century Gothic" w:hAnsi="Century Gothic"/>
                              <w:sz w:val="26"/>
                            </w:rPr>
                          </w:pPr>
                          <w:r>
                            <w:rPr>
                              <w:rFonts w:ascii="Century Gothic" w:hAnsi="Century Gothic"/>
                              <w:sz w:val="26"/>
                            </w:rPr>
                            <w:t>Tribunal de Justiça do Estado de Mato</w:t>
                          </w:r>
                          <w:r>
                            <w:rPr>
                              <w:rFonts w:ascii="Century Gothic" w:hAnsi="Century Gothic"/>
                              <w:spacing w:val="-30"/>
                              <w:sz w:val="26"/>
                            </w:rPr>
                            <w:t xml:space="preserve"> </w:t>
                          </w:r>
                          <w:r>
                            <w:rPr>
                              <w:rFonts w:ascii="Century Gothic" w:hAnsi="Century Gothic"/>
                              <w:sz w:val="26"/>
                            </w:rPr>
                            <w:t>Grosso</w:t>
                          </w:r>
                        </w:p>
                        <w:p w:rsidR="005C0688" w:rsidRDefault="005C0688">
                          <w:pPr>
                            <w:pStyle w:val="Corpodetexto"/>
                            <w:spacing w:line="241" w:lineRule="exact"/>
                            <w:ind w:right="22"/>
                            <w:jc w:val="right"/>
                            <w:rPr>
                              <w:rFonts w:ascii="Calibri"/>
                            </w:rPr>
                          </w:pPr>
                          <w:r>
                            <w:rPr>
                              <w:rFonts w:ascii="Calibri"/>
                            </w:rPr>
                            <w:t>Coordenadoria</w:t>
                          </w:r>
                          <w:r>
                            <w:rPr>
                              <w:rFonts w:ascii="Calibri"/>
                              <w:spacing w:val="-13"/>
                            </w:rPr>
                            <w:t xml:space="preserve"> </w:t>
                          </w:r>
                          <w:r>
                            <w:rPr>
                              <w:rFonts w:ascii="Calibri"/>
                            </w:rPr>
                            <w:t>Administrativa</w:t>
                          </w:r>
                        </w:p>
                        <w:p w:rsidR="005C0688" w:rsidRDefault="005C0688">
                          <w:pPr>
                            <w:spacing w:line="268" w:lineRule="exact"/>
                            <w:ind w:right="18"/>
                            <w:jc w:val="right"/>
                            <w:rPr>
                              <w:rFonts w:ascii="Calibri" w:hAnsi="Calibri"/>
                              <w:b/>
                            </w:rPr>
                          </w:pPr>
                          <w:r>
                            <w:rPr>
                              <w:rFonts w:ascii="Calibri" w:hAnsi="Calibri"/>
                              <w:b/>
                            </w:rPr>
                            <w:t>Departamento Administrativo – Gerência Setorial de</w:t>
                          </w:r>
                          <w:r>
                            <w:rPr>
                              <w:rFonts w:ascii="Calibri" w:hAnsi="Calibri"/>
                              <w:b/>
                              <w:spacing w:val="-29"/>
                            </w:rPr>
                            <w:t xml:space="preserve"> </w:t>
                          </w:r>
                          <w:r>
                            <w:rPr>
                              <w:rFonts w:ascii="Calibri" w:hAnsi="Calibri"/>
                              <w:b/>
                            </w:rPr>
                            <w:t>Licitação</w:t>
                          </w:r>
                        </w:p>
                        <w:p w:rsidR="005C0688" w:rsidRDefault="005C0688">
                          <w:pPr>
                            <w:spacing w:before="2"/>
                            <w:ind w:left="3704" w:right="18" w:firstLine="266"/>
                            <w:rPr>
                              <w:rFonts w:ascii="Calibri"/>
                              <w:sz w:val="18"/>
                            </w:rPr>
                          </w:pPr>
                          <w:r>
                            <w:rPr>
                              <w:rFonts w:ascii="Calibri"/>
                              <w:sz w:val="18"/>
                            </w:rPr>
                            <w:t>Telefone: (65)3617-3747 e-mail</w:t>
                          </w:r>
                          <w:hyperlink r:id="rId2">
                            <w:r>
                              <w:rPr>
                                <w:rFonts w:ascii="Calibri"/>
                                <w:sz w:val="18"/>
                              </w:rPr>
                              <w:t>:</w:t>
                            </w:r>
                            <w:r>
                              <w:rPr>
                                <w:rFonts w:ascii="Calibri"/>
                                <w:spacing w:val="-19"/>
                                <w:sz w:val="18"/>
                              </w:rPr>
                              <w:t xml:space="preserve"> </w:t>
                            </w:r>
                            <w:r>
                              <w:rPr>
                                <w:rFonts w:ascii="Calibri"/>
                                <w:sz w:val="18"/>
                              </w:rPr>
                              <w:t>licitacao@tjmt.jus.br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817C1" id="_x0000_t202" coordsize="21600,21600" o:spt="202" path="m,l,21600r21600,l21600,xe">
              <v:stroke joinstyle="miter"/>
              <v:path gradientshapeok="t" o:connecttype="rect"/>
            </v:shapetype>
            <v:shape id="Caixa de Texto 233" o:spid="_x0000_s1026" type="#_x0000_t202" style="position:absolute;left:0;text-align:left;margin-left:200.6pt;margin-top:36.95pt;width:289.95pt;height:65.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" filled="f" stroked="f">
              <v:textbox inset="0,0,0,0">
                <w:txbxContent>
                  <w:p w:rsidR="004D53B8" w:rsidRDefault="004D53B8">
                    <w:pPr>
                      <w:spacing w:before="19" w:line="316" w:lineRule="exact"/>
                      <w:ind w:left="20"/>
                      <w:rPr>
                        <w:rFonts w:ascii="Century Gothic" w:hAnsi="Century Gothic"/>
                        <w:sz w:val="26"/>
                      </w:rPr>
                    </w:pPr>
                    <w:r>
                      <w:rPr>
                        <w:rFonts w:ascii="Century Gothic" w:hAnsi="Century Gothic"/>
                        <w:sz w:val="26"/>
                      </w:rPr>
                      <w:t>Tribunal de Justiça do Estado de Mato</w:t>
                    </w:r>
                    <w:r>
                      <w:rPr>
                        <w:rFonts w:ascii="Century Gothic" w:hAnsi="Century Gothic"/>
                        <w:spacing w:val="-30"/>
                        <w:sz w:val="26"/>
                      </w:rPr>
                      <w:t xml:space="preserve"> </w:t>
                    </w:r>
                    <w:r>
                      <w:rPr>
                        <w:rFonts w:ascii="Century Gothic" w:hAnsi="Century Gothic"/>
                        <w:sz w:val="26"/>
                      </w:rPr>
                      <w:t>Grosso</w:t>
                    </w:r>
                  </w:p>
                  <w:p w:rsidR="004D53B8" w:rsidRDefault="004D53B8">
                    <w:pPr>
                      <w:pStyle w:val="Corpodetexto"/>
                      <w:spacing w:line="241" w:lineRule="exact"/>
                      <w:ind w:right="22"/>
                      <w:jc w:val="right"/>
                      <w:rPr>
                        <w:rFonts w:ascii="Calibri"/>
                      </w:rPr>
                    </w:pPr>
                    <w:r>
                      <w:rPr>
                        <w:rFonts w:ascii="Calibri"/>
                      </w:rPr>
                      <w:t>Coordenadoria</w:t>
                    </w:r>
                    <w:r>
                      <w:rPr>
                        <w:rFonts w:ascii="Calibri"/>
                        <w:spacing w:val="-13"/>
                      </w:rPr>
                      <w:t xml:space="preserve"> </w:t>
                    </w:r>
                    <w:r>
                      <w:rPr>
                        <w:rFonts w:ascii="Calibri"/>
                      </w:rPr>
                      <w:t>Administrativa</w:t>
                    </w:r>
                  </w:p>
                  <w:p w:rsidR="004D53B8" w:rsidRDefault="004D53B8">
                    <w:pPr>
                      <w:spacing w:line="268" w:lineRule="exact"/>
                      <w:ind w:right="18"/>
                      <w:jc w:val="right"/>
                      <w:rPr>
                        <w:rFonts w:ascii="Calibri" w:hAnsi="Calibri"/>
                        <w:b/>
                      </w:rPr>
                    </w:pPr>
                    <w:r>
                      <w:rPr>
                        <w:rFonts w:ascii="Calibri" w:hAnsi="Calibri"/>
                        <w:b/>
                      </w:rPr>
                      <w:t>Departamento Administrativo – Gerência Setorial de</w:t>
                    </w:r>
                    <w:r>
                      <w:rPr>
                        <w:rFonts w:ascii="Calibri" w:hAnsi="Calibri"/>
                        <w:b/>
                        <w:spacing w:val="-29"/>
                      </w:rPr>
                      <w:t xml:space="preserve"> </w:t>
                    </w:r>
                    <w:r>
                      <w:rPr>
                        <w:rFonts w:ascii="Calibri" w:hAnsi="Calibri"/>
                        <w:b/>
                      </w:rPr>
                      <w:t>Licitação</w:t>
                    </w:r>
                  </w:p>
                  <w:p w:rsidR="004D53B8" w:rsidRDefault="004D53B8">
                    <w:pPr>
                      <w:spacing w:before="2"/>
                      <w:ind w:left="3704" w:right="18" w:firstLine="266"/>
                      <w:rPr>
                        <w:rFonts w:ascii="Calibri"/>
                        <w:sz w:val="18"/>
                      </w:rPr>
                    </w:pPr>
                    <w:r>
                      <w:rPr>
                        <w:rFonts w:ascii="Calibri"/>
                        <w:sz w:val="18"/>
                      </w:rPr>
                      <w:t>Telefone: (65)3617-3747 e-mail</w:t>
                    </w:r>
                    <w:hyperlink r:id="rId3">
                      <w:r>
                        <w:rPr>
                          <w:rFonts w:ascii="Calibri"/>
                          <w:sz w:val="18"/>
                        </w:rPr>
                        <w:t>:</w:t>
                      </w:r>
                      <w:r>
                        <w:rPr>
                          <w:rFonts w:ascii="Calibri"/>
                          <w:spacing w:val="-19"/>
                          <w:sz w:val="18"/>
                        </w:rPr>
                        <w:t xml:space="preserve"> </w:t>
                      </w:r>
                      <w:r>
                        <w:rPr>
                          <w:rFonts w:ascii="Calibri"/>
                          <w:sz w:val="18"/>
                        </w:rPr>
                        <w:t>licitacao@tjmt.jus.br</w:t>
                      </w:r>
                    </w:hyperlink>
                  </w:p>
                </w:txbxContent>
              </v:textbox>
              <w10:wrap anchorx="page" anchory="page"/>
            </v:shape>
          </w:pict>
        </mc:Fallback>
      </mc:AlternateContent>
    </w:r>
    <w:r>
      <w:rPr>
        <w:noProof/>
        <w:lang w:eastAsia="pt-BR"/>
      </w:rPr>
      <mc:AlternateContent>
        <mc:Choice Requires="wps">
          <w:drawing>
            <wp:anchor distT="0" distB="0" distL="114300" distR="114300" simplePos="0" relativeHeight="251663360" behindDoc="1" locked="0" layoutInCell="1" allowOverlap="1" wp14:anchorId="26F395A4" wp14:editId="69C08E7D">
              <wp:simplePos x="0" y="0"/>
              <wp:positionH relativeFrom="page">
                <wp:posOffset>6559550</wp:posOffset>
              </wp:positionH>
              <wp:positionV relativeFrom="page">
                <wp:posOffset>637540</wp:posOffset>
              </wp:positionV>
              <wp:extent cx="284480" cy="127635"/>
              <wp:effectExtent l="0" t="0" r="4445" b="0"/>
              <wp:wrapNone/>
              <wp:docPr id="232" name="Caixa de Texto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688" w:rsidRDefault="005C0688">
                          <w:pPr>
                            <w:spacing w:line="184" w:lineRule="exact"/>
                            <w:ind w:left="20"/>
                            <w:rPr>
                              <w:rFonts w:ascii="Calibri"/>
                            </w:rPr>
                          </w:pPr>
                          <w:r>
                            <w:rPr>
                              <w:rFonts w:ascii="Calibri"/>
                            </w:rPr>
                            <w:t>TJ/MT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395A4" id="Caixa de Texto 232" o:spid="_x0000_s1027" type="#_x0000_t202" style="position:absolute;left:0;text-align:left;margin-left:516.5pt;margin-top:50.2pt;width:22.4pt;height:10.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" filled="f" stroked="f">
              <v:textbox inset="0,0,0,0">
                <w:txbxContent>
                  <w:p w:rsidR="004D53B8" w:rsidRDefault="004D53B8">
                    <w:pPr>
                      <w:spacing w:line="184" w:lineRule="exact"/>
                      <w:ind w:left="20"/>
                      <w:rPr>
                        <w:rFonts w:ascii="Calibri"/>
                      </w:rPr>
                    </w:pPr>
                    <w:r>
                      <w:rPr>
                        <w:rFonts w:ascii="Calibri"/>
                      </w:rPr>
                      <w:t>TJ/MT</w:t>
                    </w:r>
                  </w:p>
                </w:txbxContent>
              </v:textbox>
              <w10:wrap anchorx="page" anchory="page"/>
            </v:shape>
          </w:pict>
        </mc:Fallback>
      </mc:AlternateContent>
    </w:r>
    <w:r>
      <w:rPr>
        <w:noProof/>
        <w:lang w:eastAsia="pt-BR"/>
      </w:rPr>
      <mc:AlternateContent>
        <mc:Choice Requires="wps">
          <w:drawing>
            <wp:anchor distT="0" distB="0" distL="114300" distR="114300" simplePos="0" relativeHeight="251664384" behindDoc="1" locked="0" layoutInCell="1" allowOverlap="1" wp14:anchorId="1B27506B" wp14:editId="4E44C7C7">
              <wp:simplePos x="0" y="0"/>
              <wp:positionH relativeFrom="page">
                <wp:posOffset>1106170</wp:posOffset>
              </wp:positionH>
              <wp:positionV relativeFrom="page">
                <wp:posOffset>1009650</wp:posOffset>
              </wp:positionV>
              <wp:extent cx="1002665" cy="307340"/>
              <wp:effectExtent l="1270" t="0" r="0" b="0"/>
              <wp:wrapNone/>
              <wp:docPr id="230" name="Caixa de Texto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688" w:rsidRDefault="005C0688">
                          <w:pPr>
                            <w:spacing w:line="223" w:lineRule="exact"/>
                            <w:jc w:val="center"/>
                            <w:rPr>
                              <w:rFonts w:ascii="Calibri" w:hAnsi="Calibri"/>
                              <w:b/>
                              <w:sz w:val="20"/>
                            </w:rPr>
                          </w:pPr>
                          <w:r>
                            <w:rPr>
                              <w:rFonts w:ascii="Calibri" w:hAnsi="Calibri"/>
                              <w:b/>
                              <w:sz w:val="20"/>
                            </w:rPr>
                            <w:t>Tribunal de Justiça</w:t>
                          </w:r>
                        </w:p>
                        <w:p w:rsidR="005C0688" w:rsidRDefault="005C0688">
                          <w:pPr>
                            <w:pStyle w:val="Corpodetexto"/>
                            <w:ind w:right="1"/>
                            <w:jc w:val="center"/>
                            <w:rPr>
                              <w:rFonts w:ascii="Calibri"/>
                            </w:rPr>
                          </w:pPr>
                          <w:r>
                            <w:rPr>
                              <w:rFonts w:ascii="Calibri"/>
                            </w:rPr>
                            <w:t>MATO GROSSO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7506B" id="Caixa de Texto 230" o:spid="_x0000_s1028" type="#_x0000_t202" style="position:absolute;left:0;text-align:left;margin-left:87.1pt;margin-top:79.5pt;width:78.95pt;height:24.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" filled="f" stroked="f">
              <v:textbox inset="0,0,0,0">
                <w:txbxContent>
                  <w:p w:rsidR="004D53B8" w:rsidRDefault="004D53B8">
                    <w:pPr>
                      <w:spacing w:line="223" w:lineRule="exact"/>
                      <w:jc w:val="center"/>
                      <w:rPr>
                        <w:rFonts w:ascii="Calibri" w:hAnsi="Calibri"/>
                        <w:b/>
                        <w:sz w:val="20"/>
                      </w:rPr>
                    </w:pPr>
                    <w:r>
                      <w:rPr>
                        <w:rFonts w:ascii="Calibri" w:hAnsi="Calibri"/>
                        <w:b/>
                        <w:sz w:val="20"/>
                      </w:rPr>
                      <w:t>Tribunal de Justiça</w:t>
                    </w:r>
                  </w:p>
                  <w:p w:rsidR="004D53B8" w:rsidRDefault="004D53B8">
                    <w:pPr>
                      <w:pStyle w:val="Corpodetexto"/>
                      <w:ind w:right="1"/>
                      <w:jc w:val="center"/>
                      <w:rPr>
                        <w:rFonts w:ascii="Calibri"/>
                      </w:rPr>
                    </w:pPr>
                    <w:r>
                      <w:rPr>
                        <w:rFonts w:ascii="Calibri"/>
                      </w:rPr>
                      <w:t>MATO GROSSO</w:t>
                    </w:r>
                  </w:p>
                </w:txbxContent>
              </v:textbox>
              <w10:wrap anchorx="page" anchory="page"/>
            </v:shape>
          </w:pict>
        </mc:Fallback>
      </mc:AlternateContent>
    </w:r>
    <w:r>
      <w:rPr>
        <w:noProof/>
        <w:lang w:eastAsia="pt-BR"/>
      </w:rPr>
      <mc:AlternateContent>
        <mc:Choice Requires="wps">
          <w:drawing>
            <wp:anchor distT="0" distB="0" distL="114300" distR="114300" simplePos="0" relativeHeight="251665408" behindDoc="1" locked="0" layoutInCell="1" allowOverlap="1" wp14:anchorId="3FB0EBE5" wp14:editId="0156786D">
              <wp:simplePos x="0" y="0"/>
              <wp:positionH relativeFrom="page">
                <wp:posOffset>6442075</wp:posOffset>
              </wp:positionH>
              <wp:positionV relativeFrom="page">
                <wp:posOffset>1011555</wp:posOffset>
              </wp:positionV>
              <wp:extent cx="533400" cy="127635"/>
              <wp:effectExtent l="3175" t="1905" r="0" b="3810"/>
              <wp:wrapNone/>
              <wp:docPr id="229" name="Caixa de Texto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688" w:rsidRDefault="005C0688">
                          <w:pPr>
                            <w:tabs>
                              <w:tab w:val="left" w:pos="819"/>
                            </w:tabs>
                            <w:spacing w:line="184" w:lineRule="exact"/>
                            <w:ind w:left="20"/>
                            <w:rPr>
                              <w:rFonts w:ascii="Calibri"/>
                            </w:rPr>
                          </w:pPr>
                          <w:r>
                            <w:rPr>
                              <w:rFonts w:ascii="Calibri"/>
                            </w:rPr>
                            <w:t>Fls.</w:t>
                          </w:r>
                          <w:r>
                            <w:rPr>
                              <w:rFonts w:ascii="Calibri"/>
                              <w:u w:val="single"/>
                            </w:rPr>
                            <w:t xml:space="preserve"> </w:t>
                          </w:r>
                          <w:r>
                            <w:rPr>
                              <w:rFonts w:ascii="Calibri"/>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0EBE5" id="Caixa de Texto 229" o:spid="_x0000_s1029" type="#_x0000_t202" style="position:absolute;left:0;text-align:left;margin-left:507.25pt;margin-top:79.65pt;width:42pt;height:10.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" filled="f" stroked="f">
              <v:textbox inset="0,0,0,0">
                <w:txbxContent>
                  <w:p w:rsidR="004D53B8" w:rsidRDefault="004D53B8">
                    <w:pPr>
                      <w:tabs>
                        <w:tab w:val="left" w:pos="819"/>
                      </w:tabs>
                      <w:spacing w:line="184" w:lineRule="exact"/>
                      <w:ind w:left="20"/>
                      <w:rPr>
                        <w:rFonts w:ascii="Calibri"/>
                      </w:rPr>
                    </w:pPr>
                    <w:r>
                      <w:rPr>
                        <w:rFonts w:ascii="Calibri"/>
                      </w:rPr>
                      <w:t>Fls.</w:t>
                    </w:r>
                    <w:r>
                      <w:rPr>
                        <w:rFonts w:ascii="Calibri"/>
                        <w:u w:val="single"/>
                      </w:rPr>
                      <w:t xml:space="preserve"> </w:t>
                    </w:r>
                    <w:r>
                      <w:rPr>
                        <w:rFonts w:ascii="Calibri"/>
                        <w:u w:val="single"/>
                      </w:rPr>
                      <w:tab/>
                    </w:r>
                  </w:p>
                </w:txbxContent>
              </v:textbox>
              <w10:wrap anchorx="page" anchory="page"/>
            </v:shape>
          </w:pict>
        </mc:Fallback>
      </mc:AlternateContent>
    </w:r>
    <w:r>
      <w:rPr>
        <w:noProof/>
        <w:lang w:eastAsia="pt-BR"/>
      </w:rPr>
      <mc:AlternateContent>
        <mc:Choice Requires="wps">
          <w:drawing>
            <wp:anchor distT="0" distB="0" distL="114300" distR="114300" simplePos="0" relativeHeight="251666432" behindDoc="1" locked="0" layoutInCell="1" allowOverlap="1" wp14:anchorId="6D56A4F8" wp14:editId="3003A0DA">
              <wp:simplePos x="0" y="0"/>
              <wp:positionH relativeFrom="page">
                <wp:posOffset>887730</wp:posOffset>
              </wp:positionH>
              <wp:positionV relativeFrom="page">
                <wp:posOffset>1443990</wp:posOffset>
              </wp:positionV>
              <wp:extent cx="3365500" cy="149860"/>
              <wp:effectExtent l="1905" t="0" r="4445" b="0"/>
              <wp:wrapNone/>
              <wp:docPr id="228" name="Caixa de Texto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688" w:rsidRDefault="005C0688">
                          <w:pPr>
                            <w:spacing w:before="21"/>
                            <w:ind w:left="20"/>
                            <w:rPr>
                              <w:rFonts w:ascii="Verdana" w:hAnsi="Verdana"/>
                            </w:rPr>
                          </w:pPr>
                          <w:r>
                            <w:rPr>
                              <w:rFonts w:ascii="Verdana" w:hAnsi="Verdana"/>
                            </w:rPr>
                            <w:t>Pregão Eletrônico n. 18/2018 – CIA 0010460-39.2018.8.11.0000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6A4F8" id="Caixa de Texto 228" o:spid="_x0000_s1030" type="#_x0000_t202" style="position:absolute;left:0;text-align:left;margin-left:69.9pt;margin-top:113.7pt;width:265pt;height:11.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" filled="f" stroked="f">
              <v:textbox inset="0,0,0,0">
                <w:txbxContent>
                  <w:p w:rsidR="004D53B8" w:rsidRDefault="004D53B8">
                    <w:pPr>
                      <w:spacing w:before="21"/>
                      <w:ind w:left="20"/>
                      <w:rPr>
                        <w:rFonts w:ascii="Verdana" w:hAnsi="Verdana"/>
                      </w:rPr>
                    </w:pPr>
                    <w:r>
                      <w:rPr>
                        <w:rFonts w:ascii="Verdana" w:hAnsi="Verdana"/>
                      </w:rPr>
                      <w:t>Pregão Eletrônico n. 18/2018 – CIA 0010460-39.2018.8.11.0000</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549553"/>
      <w:docPartObj>
        <w:docPartGallery w:val="Page Numbers (Top of Page)"/>
        <w:docPartUnique/>
      </w:docPartObj>
    </w:sdtPr>
    <w:sdtEndPr/>
    <w:sdtContent>
      <w:p w:rsidR="005C0688" w:rsidRDefault="005C0688">
        <w:pPr>
          <w:pStyle w:val="Cabealho"/>
          <w:ind w:right="-864"/>
          <w:jc w:val="right"/>
        </w:pPr>
        <w:r>
          <w:rPr>
            <w:noProof/>
            <w:lang w:eastAsia="pt-BR"/>
          </w:rPr>
          <mc:AlternateContent>
            <mc:Choice Requires="wpg">
              <w:drawing>
                <wp:inline distT="0" distB="0" distL="0" distR="0">
                  <wp:extent cx="548640" cy="241539"/>
                  <wp:effectExtent l="0" t="0" r="22860" b="2540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41539"/>
                            <a:chOff x="614" y="660"/>
                            <a:chExt cx="864" cy="374"/>
                          </a:xfrm>
                        </wpg:grpSpPr>
                        <wps:wsp>
                          <wps:cNvPr id="2"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txbx>
                            <w:txbxContent>
                              <w:p w:rsidR="005C0688" w:rsidRDefault="005C0688" w:rsidP="00FA55F9">
                                <w:pPr>
                                  <w:jc w:val="center"/>
                                </w:pPr>
                              </w:p>
                            </w:txbxContent>
                          </wps:txbx>
                          <wps:bodyPr rot="0" vert="horz" wrap="square" lIns="91440" tIns="45720" rIns="91440" bIns="45720" anchor="t" anchorCtr="0" upright="1">
                            <a:noAutofit/>
                          </wps:bodyPr>
                        </wps:wsp>
                        <wps:wsp>
                          <wps:cNvPr id="3"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688" w:rsidRDefault="005C0688">
                                <w:r>
                                  <w:fldChar w:fldCharType="begin"/>
                                </w:r>
                                <w:r>
                                  <w:instrText>PAGE    \* MERGEFORMAT</w:instrText>
                                </w:r>
                                <w:r>
                                  <w:fldChar w:fldCharType="separate"/>
                                </w:r>
                                <w:r w:rsidR="0025420D" w:rsidRPr="0025420D">
                                  <w:rPr>
                                    <w:b/>
                                    <w:bCs/>
                                    <w:noProof/>
                                    <w:color w:val="FFFFFF" w:themeColor="background1"/>
                                  </w:rPr>
                                  <w:t>30</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upo 1" o:spid="_x0000_s1031" style="width:43.2pt;height:19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">
                  <v:roundrect id="AutoShape 42" o:spid="_x0000_s1032"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HjAMEA&#10;AADaAAAADwAAAGRycy9kb3ducmV2LnhtbESPQYvCMBSE7wv+h/AEL6KpPSxSjSJCwYMg1j14fDTP&#10;tti8lCa21V9vhAWPw8x8w6y3g6lFR62rLCtYzCMQxLnVFRcK/i7pbAnCeWSNtWVS8CQH283oZ42J&#10;tj2fqct8IQKEXYIKSu+bREqXl2TQzW1DHLybbQ36INtC6hb7ADe1jKPoVxqsOCyU2NC+pPyePYwC&#10;HT+XcnpK69c0PXWPq8+OfZopNRkPuxUIT4P/hv/bB60ghs+Vc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B4wDBAAAA2gAAAA8AAAAAAAAAAAAAAAAAmAIAAGRycy9kb3du&#10;cmV2LnhtbFBLBQYAAAAABAAEAPUAAACGAwAAAAA=&#10;" strokecolor="#e4be84">
                    <v:textbox>
                      <w:txbxContent>
                        <w:p w:rsidR="005C0688" w:rsidRDefault="005C0688" w:rsidP="00FA55F9">
                          <w:pPr>
                            <w:jc w:val="center"/>
                          </w:pPr>
                        </w:p>
                      </w:txbxContent>
                    </v:textbox>
                  </v:roundrect>
                  <v:roundrect id="AutoShape 43" o:spid="_x0000_s1033"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vMMA&#10;AADaAAAADwAAAGRycy9kb3ducmV2LnhtbESPQWsCMRSE74L/ITyhl6JZW6yyGkWEQm9FW8oen5vn&#10;ZnXzsiRRt/76Rih4HGbmG2ax6mwjLuRD7VjBeJSBIC6drrlS8P31PpyBCBFZY+OYFPxSgNWy31tg&#10;rt2Vt3TZxUokCIccFZgY21zKUBqyGEauJU7ewXmLMUlfSe3xmuC2kS9Z9iYt1pwWDLa0MVSedmer&#10;4LOQxWZS7KfbdeZvh/HPjZ7NUamnQbeeg4jUxUf4v/2hFbzC/Uq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pvM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4" o:spid="_x0000_s1034"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5C0688" w:rsidRDefault="005C0688">
                          <w:r>
                            <w:fldChar w:fldCharType="begin"/>
                          </w:r>
                          <w:r>
                            <w:instrText>PAGE    \* MERGEFORMAT</w:instrText>
                          </w:r>
                          <w:r>
                            <w:fldChar w:fldCharType="separate"/>
                          </w:r>
                          <w:r w:rsidR="0025420D" w:rsidRPr="0025420D">
                            <w:rPr>
                              <w:b/>
                              <w:bCs/>
                              <w:noProof/>
                              <w:color w:val="FFFFFF" w:themeColor="background1"/>
                            </w:rPr>
                            <w:t>30</w:t>
                          </w:r>
                          <w:r>
                            <w:rPr>
                              <w:b/>
                              <w:bCs/>
                              <w:color w:val="FFFFFF" w:themeColor="background1"/>
                            </w:rPr>
                            <w:fldChar w:fldCharType="end"/>
                          </w:r>
                        </w:p>
                      </w:txbxContent>
                    </v:textbox>
                  </v:shape>
                  <w10:anchorlock/>
                </v:group>
              </w:pict>
            </mc:Fallback>
          </mc:AlternateContent>
        </w:r>
      </w:p>
    </w:sdtContent>
  </w:sdt>
  <w:p w:rsidR="005C0688" w:rsidRDefault="005C0688" w:rsidP="00FA55F9">
    <w:pPr>
      <w:pStyle w:val="Cabealho"/>
      <w:jc w:val="center"/>
      <w:rPr>
        <w:rFonts w:ascii="Arial Black" w:hAnsi="Arial Black" w:cs="Arial Black"/>
        <w:b/>
        <w:color w:val="000000"/>
      </w:rPr>
    </w:pPr>
    <w:r>
      <w:rPr>
        <w:noProof/>
        <w:lang w:eastAsia="pt-BR"/>
      </w:rPr>
      <w:drawing>
        <wp:inline distT="0" distB="0" distL="0" distR="0" wp14:anchorId="29E68B46" wp14:editId="0C79CE68">
          <wp:extent cx="676275" cy="628650"/>
          <wp:effectExtent l="0" t="0" r="952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28650"/>
                  </a:xfrm>
                  <a:prstGeom prst="rect">
                    <a:avLst/>
                  </a:prstGeom>
                  <a:solidFill>
                    <a:srgbClr val="FFFFFF"/>
                  </a:solidFill>
                  <a:ln>
                    <a:noFill/>
                  </a:ln>
                </pic:spPr>
              </pic:pic>
            </a:graphicData>
          </a:graphic>
        </wp:inline>
      </w:drawing>
    </w:r>
  </w:p>
  <w:p w:rsidR="005C0688" w:rsidRDefault="005C0688" w:rsidP="00FA55F9">
    <w:pPr>
      <w:pStyle w:val="Cabealho"/>
      <w:jc w:val="center"/>
      <w:rPr>
        <w:rFonts w:ascii="Arial Black" w:hAnsi="Arial Black" w:cs="Arial Black"/>
        <w:b/>
        <w:color w:val="000000"/>
      </w:rPr>
    </w:pPr>
  </w:p>
  <w:p w:rsidR="005C0688" w:rsidRDefault="005C0688" w:rsidP="00FA55F9">
    <w:pPr>
      <w:pStyle w:val="Cabealho"/>
      <w:jc w:val="center"/>
      <w:rPr>
        <w:rFonts w:ascii="Arial Black" w:hAnsi="Arial Black" w:cs="Arial Black"/>
        <w:b/>
        <w:bCs/>
        <w:smallCaps/>
        <w:color w:val="000000"/>
        <w:sz w:val="24"/>
        <w:szCs w:val="24"/>
      </w:rPr>
    </w:pPr>
    <w:r>
      <w:rPr>
        <w:rFonts w:ascii="Arial Black" w:hAnsi="Arial Black" w:cs="Arial Black"/>
        <w:b/>
        <w:color w:val="000000"/>
        <w:sz w:val="21"/>
        <w:szCs w:val="21"/>
      </w:rPr>
      <w:t>SERVIÇO PÚBLICO FEDERAL</w:t>
    </w:r>
  </w:p>
  <w:p w:rsidR="005C0688" w:rsidRDefault="005C0688" w:rsidP="00FA55F9">
    <w:pPr>
      <w:pStyle w:val="Cabealho"/>
      <w:keepNext/>
      <w:shd w:val="clear" w:color="auto" w:fill="FFFFFF"/>
      <w:tabs>
        <w:tab w:val="left" w:pos="-568"/>
        <w:tab w:val="left" w:pos="-28"/>
      </w:tabs>
      <w:ind w:left="-284"/>
      <w:jc w:val="center"/>
      <w:rPr>
        <w:rFonts w:ascii="Arial Black" w:hAnsi="Arial Black" w:cs="Arial Black"/>
        <w:b/>
        <w:bCs/>
        <w:smallCaps/>
        <w:color w:val="000000"/>
        <w:sz w:val="21"/>
        <w:szCs w:val="21"/>
      </w:rPr>
    </w:pPr>
    <w:r>
      <w:rPr>
        <w:rFonts w:ascii="Arial Black" w:hAnsi="Arial Black" w:cs="Arial Black"/>
        <w:b/>
        <w:bCs/>
        <w:smallCaps/>
        <w:color w:val="000000"/>
        <w:sz w:val="24"/>
        <w:szCs w:val="24"/>
      </w:rPr>
      <w:t xml:space="preserve">     </w:t>
    </w:r>
    <w:r>
      <w:rPr>
        <w:rFonts w:ascii="Arial Black" w:hAnsi="Arial Black" w:cs="Arial Black"/>
        <w:b/>
        <w:bCs/>
        <w:smallCaps/>
        <w:color w:val="000000"/>
      </w:rPr>
      <w:t>Conselho Regional de Engenharia e Agronomia do Estado de Mato Grosso</w:t>
    </w:r>
  </w:p>
  <w:p w:rsidR="005C0688" w:rsidRDefault="005C0688" w:rsidP="00FA55F9">
    <w:pPr>
      <w:pStyle w:val="Cabealho"/>
      <w:shd w:val="clear" w:color="auto" w:fill="FFFFFF"/>
      <w:tabs>
        <w:tab w:val="left" w:pos="-568"/>
        <w:tab w:val="left" w:pos="-28"/>
      </w:tabs>
      <w:ind w:left="-284"/>
      <w:jc w:val="center"/>
    </w:pPr>
    <w:r>
      <w:rPr>
        <w:rFonts w:ascii="Arial Black" w:hAnsi="Arial Black" w:cs="Arial Black"/>
        <w:b/>
        <w:bCs/>
        <w:smallCaps/>
        <w:color w:val="000000"/>
        <w:sz w:val="21"/>
        <w:szCs w:val="21"/>
      </w:rPr>
      <w:t>CREA-MT</w:t>
    </w:r>
  </w:p>
  <w:p w:rsidR="005C0688" w:rsidRPr="009B76AD" w:rsidRDefault="005C0688" w:rsidP="00AD5EC9">
    <w:pPr>
      <w:tabs>
        <w:tab w:val="center" w:pos="4252"/>
        <w:tab w:val="right" w:pos="8504"/>
      </w:tabs>
      <w:ind w:left="-284"/>
      <w:jc w:val="center"/>
      <w:rPr>
        <w:rFonts w:cs="Arial"/>
        <w:bCs/>
        <w:smallCaps/>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41A97"/>
    <w:multiLevelType w:val="multilevel"/>
    <w:tmpl w:val="8D36D67E"/>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115E02DF"/>
    <w:multiLevelType w:val="multilevel"/>
    <w:tmpl w:val="242041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296CC1"/>
    <w:multiLevelType w:val="multilevel"/>
    <w:tmpl w:val="BB1A5622"/>
    <w:lvl w:ilvl="0">
      <w:start w:val="14"/>
      <w:numFmt w:val="decimal"/>
      <w:lvlText w:val="%1."/>
      <w:lvlJc w:val="left"/>
      <w:pPr>
        <w:ind w:left="1494" w:hanging="360"/>
      </w:pPr>
      <w:rPr>
        <w:rFonts w:hint="default"/>
      </w:rPr>
    </w:lvl>
    <w:lvl w:ilvl="1">
      <w:start w:val="1"/>
      <w:numFmt w:val="decimal"/>
      <w:isLgl/>
      <w:lvlText w:val="%1.%2."/>
      <w:lvlJc w:val="left"/>
      <w:pPr>
        <w:ind w:left="1756" w:hanging="480"/>
      </w:pPr>
      <w:rPr>
        <w:rFonts w:hint="default"/>
        <w:b/>
        <w:sz w:val="22"/>
        <w:szCs w:val="22"/>
      </w:rPr>
    </w:lvl>
    <w:lvl w:ilvl="2">
      <w:start w:val="1"/>
      <w:numFmt w:val="decimal"/>
      <w:isLgl/>
      <w:lvlText w:val="%1.%2.%3."/>
      <w:lvlJc w:val="left"/>
      <w:pPr>
        <w:ind w:left="192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000" w:hanging="1800"/>
      </w:pPr>
      <w:rPr>
        <w:rFonts w:hint="default"/>
      </w:rPr>
    </w:lvl>
  </w:abstractNum>
  <w:abstractNum w:abstractNumId="3" w15:restartNumberingAfterBreak="0">
    <w:nsid w:val="196C0AF8"/>
    <w:multiLevelType w:val="multilevel"/>
    <w:tmpl w:val="160E8BEC"/>
    <w:lvl w:ilvl="0">
      <w:start w:val="1"/>
      <w:numFmt w:val="decimal"/>
      <w:lvlText w:val="%1."/>
      <w:lvlJc w:val="left"/>
      <w:pPr>
        <w:ind w:left="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CC533D"/>
    <w:multiLevelType w:val="multilevel"/>
    <w:tmpl w:val="48ECDE82"/>
    <w:lvl w:ilvl="0">
      <w:start w:val="4"/>
      <w:numFmt w:val="decimal"/>
      <w:lvlText w:val="%1."/>
      <w:lvlJc w:val="left"/>
      <w:pPr>
        <w:ind w:left="36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E18286F"/>
    <w:multiLevelType w:val="hybridMultilevel"/>
    <w:tmpl w:val="CD305238"/>
    <w:lvl w:ilvl="0" w:tplc="8FE4AE44">
      <w:start w:val="1"/>
      <w:numFmt w:val="decimal"/>
      <w:lvlText w:val="%1."/>
      <w:lvlJc w:val="left"/>
      <w:pPr>
        <w:ind w:left="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B6AF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7252D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50EBF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98308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CE878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54E78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B493B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403A4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A44222"/>
    <w:multiLevelType w:val="singleLevel"/>
    <w:tmpl w:val="00000002"/>
    <w:lvl w:ilvl="0">
      <w:start w:val="1"/>
      <w:numFmt w:val="lowerLetter"/>
      <w:lvlText w:val="%1)"/>
      <w:lvlJc w:val="left"/>
      <w:pPr>
        <w:tabs>
          <w:tab w:val="num" w:pos="720"/>
        </w:tabs>
        <w:ind w:left="720" w:hanging="360"/>
      </w:pPr>
    </w:lvl>
  </w:abstractNum>
  <w:abstractNum w:abstractNumId="8" w15:restartNumberingAfterBreak="0">
    <w:nsid w:val="269B3A8A"/>
    <w:multiLevelType w:val="multilevel"/>
    <w:tmpl w:val="D7D0094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sz w:val="26"/>
        <w:szCs w:val="26"/>
      </w:rPr>
    </w:lvl>
    <w:lvl w:ilvl="2">
      <w:start w:val="1"/>
      <w:numFmt w:val="decimal"/>
      <w:isLgl/>
      <w:lvlText w:val="%1.%2.%3."/>
      <w:lvlJc w:val="left"/>
      <w:pPr>
        <w:ind w:left="1212" w:hanging="720"/>
      </w:pPr>
      <w:rPr>
        <w:rFonts w:hint="default"/>
        <w:sz w:val="20"/>
      </w:rPr>
    </w:lvl>
    <w:lvl w:ilvl="3">
      <w:start w:val="1"/>
      <w:numFmt w:val="decimal"/>
      <w:isLgl/>
      <w:lvlText w:val="%1.%2.%3.%4."/>
      <w:lvlJc w:val="left"/>
      <w:pPr>
        <w:ind w:left="1638" w:hanging="1080"/>
      </w:pPr>
      <w:rPr>
        <w:rFonts w:hint="default"/>
        <w:sz w:val="20"/>
      </w:rPr>
    </w:lvl>
    <w:lvl w:ilvl="4">
      <w:start w:val="1"/>
      <w:numFmt w:val="decimal"/>
      <w:isLgl/>
      <w:lvlText w:val="%1.%2.%3.%4.%5."/>
      <w:lvlJc w:val="left"/>
      <w:pPr>
        <w:ind w:left="1704" w:hanging="1080"/>
      </w:pPr>
      <w:rPr>
        <w:rFonts w:hint="default"/>
        <w:sz w:val="20"/>
      </w:rPr>
    </w:lvl>
    <w:lvl w:ilvl="5">
      <w:start w:val="1"/>
      <w:numFmt w:val="decimal"/>
      <w:isLgl/>
      <w:lvlText w:val="%1.%2.%3.%4.%5.%6."/>
      <w:lvlJc w:val="left"/>
      <w:pPr>
        <w:ind w:left="2130" w:hanging="1440"/>
      </w:pPr>
      <w:rPr>
        <w:rFonts w:hint="default"/>
        <w:sz w:val="20"/>
      </w:rPr>
    </w:lvl>
    <w:lvl w:ilvl="6">
      <w:start w:val="1"/>
      <w:numFmt w:val="decimal"/>
      <w:isLgl/>
      <w:lvlText w:val="%1.%2.%3.%4.%5.%6.%7."/>
      <w:lvlJc w:val="left"/>
      <w:pPr>
        <w:ind w:left="2196" w:hanging="1440"/>
      </w:pPr>
      <w:rPr>
        <w:rFonts w:hint="default"/>
        <w:sz w:val="20"/>
      </w:rPr>
    </w:lvl>
    <w:lvl w:ilvl="7">
      <w:start w:val="1"/>
      <w:numFmt w:val="decimal"/>
      <w:isLgl/>
      <w:lvlText w:val="%1.%2.%3.%4.%5.%6.%7.%8."/>
      <w:lvlJc w:val="left"/>
      <w:pPr>
        <w:ind w:left="2622" w:hanging="1800"/>
      </w:pPr>
      <w:rPr>
        <w:rFonts w:hint="default"/>
        <w:sz w:val="20"/>
      </w:rPr>
    </w:lvl>
    <w:lvl w:ilvl="8">
      <w:start w:val="1"/>
      <w:numFmt w:val="decimal"/>
      <w:isLgl/>
      <w:lvlText w:val="%1.%2.%3.%4.%5.%6.%7.%8.%9."/>
      <w:lvlJc w:val="left"/>
      <w:pPr>
        <w:ind w:left="2688" w:hanging="1800"/>
      </w:pPr>
      <w:rPr>
        <w:rFonts w:hint="default"/>
        <w:sz w:val="20"/>
      </w:rPr>
    </w:lvl>
  </w:abstractNum>
  <w:abstractNum w:abstractNumId="9" w15:restartNumberingAfterBreak="0">
    <w:nsid w:val="27BB5E4D"/>
    <w:multiLevelType w:val="multilevel"/>
    <w:tmpl w:val="1010B2F2"/>
    <w:lvl w:ilvl="0">
      <w:start w:val="1"/>
      <w:numFmt w:val="decimal"/>
      <w:lvlText w:val="%1."/>
      <w:lvlJc w:val="left"/>
      <w:pPr>
        <w:ind w:left="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30192A"/>
    <w:multiLevelType w:val="hybridMultilevel"/>
    <w:tmpl w:val="0D888F60"/>
    <w:lvl w:ilvl="0" w:tplc="E0B068F2">
      <w:start w:val="1"/>
      <w:numFmt w:val="decimal"/>
      <w:lvlText w:val="%1."/>
      <w:lvlJc w:val="left"/>
      <w:pPr>
        <w:ind w:left="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62BD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4039C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9CF8B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C8EF0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3CF2D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9CC8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4C566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AA802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E82C4F"/>
    <w:multiLevelType w:val="hybridMultilevel"/>
    <w:tmpl w:val="DA7EAF82"/>
    <w:lvl w:ilvl="0" w:tplc="A854208A">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2" w15:restartNumberingAfterBreak="0">
    <w:nsid w:val="363A1B2F"/>
    <w:multiLevelType w:val="multilevel"/>
    <w:tmpl w:val="3ED86DB4"/>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4355A5"/>
    <w:multiLevelType w:val="hybridMultilevel"/>
    <w:tmpl w:val="A45E54BA"/>
    <w:lvl w:ilvl="0" w:tplc="DB9813C6">
      <w:start w:val="1"/>
      <w:numFmt w:val="decimal"/>
      <w:lvlText w:val="%1."/>
      <w:lvlJc w:val="left"/>
      <w:pPr>
        <w:ind w:left="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FA1F0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BA452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5E92E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C8FB2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043D1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B6B2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D899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A8DA3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34C0A9D"/>
    <w:multiLevelType w:val="multilevel"/>
    <w:tmpl w:val="BD20FD80"/>
    <w:lvl w:ilvl="0">
      <w:start w:val="1"/>
      <w:numFmt w:val="decimal"/>
      <w:lvlText w:val="%1."/>
      <w:lvlJc w:val="left"/>
      <w:pPr>
        <w:ind w:left="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AF43BB"/>
    <w:multiLevelType w:val="hybridMultilevel"/>
    <w:tmpl w:val="236EBC88"/>
    <w:lvl w:ilvl="0" w:tplc="2E9C9100">
      <w:start w:val="1"/>
      <w:numFmt w:val="decimal"/>
      <w:lvlText w:val="%1."/>
      <w:lvlJc w:val="left"/>
      <w:pPr>
        <w:ind w:left="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EEF60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B4422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3AE9F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E89F4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AE528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606DAB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3EDE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B4CA6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E72EAE"/>
    <w:multiLevelType w:val="multilevel"/>
    <w:tmpl w:val="F22069D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17" w15:restartNumberingAfterBreak="0">
    <w:nsid w:val="55026269"/>
    <w:multiLevelType w:val="hybridMultilevel"/>
    <w:tmpl w:val="F848AC56"/>
    <w:lvl w:ilvl="0" w:tplc="E8F809E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54861B7"/>
    <w:multiLevelType w:val="multilevel"/>
    <w:tmpl w:val="0C02EEC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9" w15:restartNumberingAfterBreak="0">
    <w:nsid w:val="57657F73"/>
    <w:multiLevelType w:val="multilevel"/>
    <w:tmpl w:val="27007038"/>
    <w:lvl w:ilvl="0">
      <w:start w:val="1"/>
      <w:numFmt w:val="decimal"/>
      <w:lvlText w:val="%1."/>
      <w:lvlJc w:val="left"/>
      <w:pPr>
        <w:ind w:left="284" w:hanging="284"/>
      </w:pPr>
      <w:rPr>
        <w:rFonts w:hint="default"/>
      </w:rPr>
    </w:lvl>
    <w:lvl w:ilvl="1">
      <w:start w:val="1"/>
      <w:numFmt w:val="decimal"/>
      <w:isLgl/>
      <w:suff w:val="space"/>
      <w:lvlText w:val="%1.%2."/>
      <w:lvlJc w:val="left"/>
      <w:pPr>
        <w:ind w:left="397" w:hanging="397"/>
      </w:pPr>
      <w:rPr>
        <w:rFonts w:ascii="Arial Narrow" w:hAnsi="Arial Narrow" w:cs="Times New Roman" w:hint="default"/>
        <w:b/>
        <w:sz w:val="22"/>
      </w:rPr>
    </w:lvl>
    <w:lvl w:ilvl="2">
      <w:start w:val="1"/>
      <w:numFmt w:val="decimal"/>
      <w:isLgl/>
      <w:lvlText w:val="%1.%2.%3."/>
      <w:lvlJc w:val="left"/>
      <w:pPr>
        <w:ind w:left="1080" w:hanging="720"/>
      </w:pPr>
      <w:rPr>
        <w:rFonts w:ascii="Arial Narrow" w:hAnsi="Arial Narrow" w:cs="Times New Roman" w:hint="default"/>
        <w:b/>
        <w:sz w:val="22"/>
      </w:rPr>
    </w:lvl>
    <w:lvl w:ilvl="3">
      <w:start w:val="1"/>
      <w:numFmt w:val="decimal"/>
      <w:isLgl/>
      <w:lvlText w:val="%1.%2.%3.%4."/>
      <w:lvlJc w:val="left"/>
      <w:pPr>
        <w:ind w:left="1080" w:hanging="720"/>
      </w:pPr>
      <w:rPr>
        <w:rFonts w:ascii="Arial Narrow" w:hAnsi="Arial Narrow" w:cs="Times New Roman" w:hint="default"/>
        <w:b/>
        <w:sz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59255BB"/>
    <w:multiLevelType w:val="hybridMultilevel"/>
    <w:tmpl w:val="6F8CB8B4"/>
    <w:lvl w:ilvl="0" w:tplc="486230E4">
      <w:start w:val="1"/>
      <w:numFmt w:val="decimal"/>
      <w:lvlText w:val="%1."/>
      <w:lvlJc w:val="left"/>
      <w:pPr>
        <w:ind w:left="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8ADE5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1EC28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62ABB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5009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CA776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A6A3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E2FE3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A4F1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CF96266"/>
    <w:multiLevelType w:val="multilevel"/>
    <w:tmpl w:val="3A46F472"/>
    <w:lvl w:ilvl="0">
      <w:start w:val="1"/>
      <w:numFmt w:val="decimal"/>
      <w:lvlText w:val="%1."/>
      <w:lvlJc w:val="left"/>
      <w:pPr>
        <w:ind w:left="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4A0C14"/>
    <w:multiLevelType w:val="multilevel"/>
    <w:tmpl w:val="26CCC8B6"/>
    <w:lvl w:ilvl="0">
      <w:start w:val="1"/>
      <w:numFmt w:val="decimal"/>
      <w:lvlText w:val="%1."/>
      <w:lvlJc w:val="left"/>
      <w:pPr>
        <w:ind w:left="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DC42748"/>
    <w:multiLevelType w:val="multilevel"/>
    <w:tmpl w:val="3D2A0140"/>
    <w:lvl w:ilvl="0">
      <w:start w:val="12"/>
      <w:numFmt w:val="decimal"/>
      <w:lvlText w:val="%1."/>
      <w:lvlJc w:val="left"/>
      <w:pPr>
        <w:ind w:left="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FFD5499"/>
    <w:multiLevelType w:val="multilevel"/>
    <w:tmpl w:val="5B40108A"/>
    <w:lvl w:ilvl="0">
      <w:start w:val="1"/>
      <w:numFmt w:val="decimal"/>
      <w:lvlText w:val="%1."/>
      <w:lvlJc w:val="left"/>
      <w:pPr>
        <w:ind w:left="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8"/>
  </w:num>
  <w:num w:numId="3">
    <w:abstractNumId w:val="13"/>
  </w:num>
  <w:num w:numId="4">
    <w:abstractNumId w:val="14"/>
  </w:num>
  <w:num w:numId="5">
    <w:abstractNumId w:val="21"/>
  </w:num>
  <w:num w:numId="6">
    <w:abstractNumId w:val="9"/>
  </w:num>
  <w:num w:numId="7">
    <w:abstractNumId w:val="15"/>
  </w:num>
  <w:num w:numId="8">
    <w:abstractNumId w:val="6"/>
  </w:num>
  <w:num w:numId="9">
    <w:abstractNumId w:val="3"/>
  </w:num>
  <w:num w:numId="10">
    <w:abstractNumId w:val="10"/>
  </w:num>
  <w:num w:numId="11">
    <w:abstractNumId w:val="20"/>
  </w:num>
  <w:num w:numId="12">
    <w:abstractNumId w:val="24"/>
  </w:num>
  <w:num w:numId="13">
    <w:abstractNumId w:val="22"/>
  </w:num>
  <w:num w:numId="14">
    <w:abstractNumId w:val="12"/>
  </w:num>
  <w:num w:numId="15">
    <w:abstractNumId w:val="23"/>
  </w:num>
  <w:num w:numId="16">
    <w:abstractNumId w:val="0"/>
  </w:num>
  <w:num w:numId="17">
    <w:abstractNumId w:val="7"/>
  </w:num>
  <w:num w:numId="18">
    <w:abstractNumId w:val="1"/>
  </w:num>
  <w:num w:numId="19">
    <w:abstractNumId w:val="17"/>
  </w:num>
  <w:num w:numId="20">
    <w:abstractNumId w:val="8"/>
  </w:num>
  <w:num w:numId="21">
    <w:abstractNumId w:val="5"/>
  </w:num>
  <w:num w:numId="22">
    <w:abstractNumId w:val="11"/>
  </w:num>
  <w:num w:numId="23">
    <w:abstractNumId w:val="2"/>
  </w:num>
  <w:num w:numId="24">
    <w:abstractNumId w:val="16"/>
  </w:num>
  <w:num w:numId="2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07"/>
    <w:rsid w:val="00002D4F"/>
    <w:rsid w:val="00004D36"/>
    <w:rsid w:val="00006862"/>
    <w:rsid w:val="00016D1A"/>
    <w:rsid w:val="00016F1F"/>
    <w:rsid w:val="0002220F"/>
    <w:rsid w:val="00024004"/>
    <w:rsid w:val="0002768A"/>
    <w:rsid w:val="00027EBD"/>
    <w:rsid w:val="000348AA"/>
    <w:rsid w:val="000355DB"/>
    <w:rsid w:val="00035742"/>
    <w:rsid w:val="0003586B"/>
    <w:rsid w:val="000402AB"/>
    <w:rsid w:val="0004424A"/>
    <w:rsid w:val="0004558E"/>
    <w:rsid w:val="00046326"/>
    <w:rsid w:val="00052AF9"/>
    <w:rsid w:val="0005415C"/>
    <w:rsid w:val="000607AA"/>
    <w:rsid w:val="00060FBD"/>
    <w:rsid w:val="00061B0C"/>
    <w:rsid w:val="00067BF3"/>
    <w:rsid w:val="0007487E"/>
    <w:rsid w:val="00074B33"/>
    <w:rsid w:val="00077EA2"/>
    <w:rsid w:val="000824E2"/>
    <w:rsid w:val="0008276C"/>
    <w:rsid w:val="000834B6"/>
    <w:rsid w:val="0008568C"/>
    <w:rsid w:val="000870FC"/>
    <w:rsid w:val="000903F2"/>
    <w:rsid w:val="00094174"/>
    <w:rsid w:val="0009463B"/>
    <w:rsid w:val="00097DF5"/>
    <w:rsid w:val="000B0951"/>
    <w:rsid w:val="000B1CE7"/>
    <w:rsid w:val="000B259E"/>
    <w:rsid w:val="000B2FDB"/>
    <w:rsid w:val="000B5FDD"/>
    <w:rsid w:val="000B76AB"/>
    <w:rsid w:val="000C3F17"/>
    <w:rsid w:val="000D15F6"/>
    <w:rsid w:val="000D43D9"/>
    <w:rsid w:val="000D464C"/>
    <w:rsid w:val="000D4875"/>
    <w:rsid w:val="000D5127"/>
    <w:rsid w:val="000E3FED"/>
    <w:rsid w:val="000E509D"/>
    <w:rsid w:val="000E675A"/>
    <w:rsid w:val="000F0055"/>
    <w:rsid w:val="000F3364"/>
    <w:rsid w:val="000F58A1"/>
    <w:rsid w:val="000F7627"/>
    <w:rsid w:val="00102346"/>
    <w:rsid w:val="001032B0"/>
    <w:rsid w:val="00110487"/>
    <w:rsid w:val="00110E18"/>
    <w:rsid w:val="00112B47"/>
    <w:rsid w:val="00114BB2"/>
    <w:rsid w:val="00116A7F"/>
    <w:rsid w:val="00116E11"/>
    <w:rsid w:val="00117260"/>
    <w:rsid w:val="001174B2"/>
    <w:rsid w:val="001179B6"/>
    <w:rsid w:val="0012374B"/>
    <w:rsid w:val="001260ED"/>
    <w:rsid w:val="00131E2F"/>
    <w:rsid w:val="00133218"/>
    <w:rsid w:val="00135C69"/>
    <w:rsid w:val="00136D01"/>
    <w:rsid w:val="00140F6C"/>
    <w:rsid w:val="001416CD"/>
    <w:rsid w:val="00145761"/>
    <w:rsid w:val="00145D73"/>
    <w:rsid w:val="001462D3"/>
    <w:rsid w:val="00154022"/>
    <w:rsid w:val="0015761A"/>
    <w:rsid w:val="00161214"/>
    <w:rsid w:val="00165BAF"/>
    <w:rsid w:val="00166437"/>
    <w:rsid w:val="0017105B"/>
    <w:rsid w:val="00173B4F"/>
    <w:rsid w:val="0017500D"/>
    <w:rsid w:val="00176E65"/>
    <w:rsid w:val="00177999"/>
    <w:rsid w:val="00183FEA"/>
    <w:rsid w:val="00184DD8"/>
    <w:rsid w:val="00184FBA"/>
    <w:rsid w:val="00185E79"/>
    <w:rsid w:val="00187ACB"/>
    <w:rsid w:val="00191D7A"/>
    <w:rsid w:val="0019384D"/>
    <w:rsid w:val="001950CA"/>
    <w:rsid w:val="00196A89"/>
    <w:rsid w:val="00196AD2"/>
    <w:rsid w:val="001A0553"/>
    <w:rsid w:val="001A1577"/>
    <w:rsid w:val="001A23D6"/>
    <w:rsid w:val="001A43C4"/>
    <w:rsid w:val="001A52BA"/>
    <w:rsid w:val="001A6253"/>
    <w:rsid w:val="001A66A7"/>
    <w:rsid w:val="001A6C0F"/>
    <w:rsid w:val="001A724D"/>
    <w:rsid w:val="001B507F"/>
    <w:rsid w:val="001C1E01"/>
    <w:rsid w:val="001C23EF"/>
    <w:rsid w:val="001C3039"/>
    <w:rsid w:val="001C310C"/>
    <w:rsid w:val="001C4A09"/>
    <w:rsid w:val="001C5EA8"/>
    <w:rsid w:val="001C781D"/>
    <w:rsid w:val="001D168A"/>
    <w:rsid w:val="001D367B"/>
    <w:rsid w:val="001D4D54"/>
    <w:rsid w:val="001D76A7"/>
    <w:rsid w:val="001E0526"/>
    <w:rsid w:val="001E1C8A"/>
    <w:rsid w:val="001E329F"/>
    <w:rsid w:val="001E3B83"/>
    <w:rsid w:val="001E4562"/>
    <w:rsid w:val="001E4AFA"/>
    <w:rsid w:val="001E6E93"/>
    <w:rsid w:val="001E77B5"/>
    <w:rsid w:val="001F23AF"/>
    <w:rsid w:val="001F776E"/>
    <w:rsid w:val="00200850"/>
    <w:rsid w:val="002032D8"/>
    <w:rsid w:val="0020344B"/>
    <w:rsid w:val="00205ADB"/>
    <w:rsid w:val="002078DD"/>
    <w:rsid w:val="002114C1"/>
    <w:rsid w:val="002123E6"/>
    <w:rsid w:val="00213B35"/>
    <w:rsid w:val="002161BA"/>
    <w:rsid w:val="002213A2"/>
    <w:rsid w:val="002254BB"/>
    <w:rsid w:val="002256D6"/>
    <w:rsid w:val="00225EC5"/>
    <w:rsid w:val="002268DA"/>
    <w:rsid w:val="0022729D"/>
    <w:rsid w:val="00230BD3"/>
    <w:rsid w:val="002333C7"/>
    <w:rsid w:val="002333EC"/>
    <w:rsid w:val="0023394D"/>
    <w:rsid w:val="00235CB1"/>
    <w:rsid w:val="00235CC5"/>
    <w:rsid w:val="00240F59"/>
    <w:rsid w:val="00242FCB"/>
    <w:rsid w:val="0024558F"/>
    <w:rsid w:val="00251A47"/>
    <w:rsid w:val="00251F17"/>
    <w:rsid w:val="002527F7"/>
    <w:rsid w:val="0025420D"/>
    <w:rsid w:val="00260632"/>
    <w:rsid w:val="002634E1"/>
    <w:rsid w:val="002635D6"/>
    <w:rsid w:val="002647AD"/>
    <w:rsid w:val="002675A4"/>
    <w:rsid w:val="002707B7"/>
    <w:rsid w:val="002711B9"/>
    <w:rsid w:val="00271CD6"/>
    <w:rsid w:val="00271E2E"/>
    <w:rsid w:val="00272B82"/>
    <w:rsid w:val="00272EBB"/>
    <w:rsid w:val="00275E94"/>
    <w:rsid w:val="002779DF"/>
    <w:rsid w:val="002826FA"/>
    <w:rsid w:val="002855C7"/>
    <w:rsid w:val="002879D7"/>
    <w:rsid w:val="00287AC2"/>
    <w:rsid w:val="00287D32"/>
    <w:rsid w:val="00291F88"/>
    <w:rsid w:val="00296EA5"/>
    <w:rsid w:val="002A47E4"/>
    <w:rsid w:val="002B0CF9"/>
    <w:rsid w:val="002B15BD"/>
    <w:rsid w:val="002B3E6E"/>
    <w:rsid w:val="002B45F1"/>
    <w:rsid w:val="002B5D7C"/>
    <w:rsid w:val="002C0614"/>
    <w:rsid w:val="002C2032"/>
    <w:rsid w:val="002C2B7A"/>
    <w:rsid w:val="002C2CB9"/>
    <w:rsid w:val="002C388A"/>
    <w:rsid w:val="002C4104"/>
    <w:rsid w:val="002C4940"/>
    <w:rsid w:val="002C5A85"/>
    <w:rsid w:val="002D00EF"/>
    <w:rsid w:val="002D311C"/>
    <w:rsid w:val="002D74B0"/>
    <w:rsid w:val="002F3704"/>
    <w:rsid w:val="002F4CD2"/>
    <w:rsid w:val="002F4D59"/>
    <w:rsid w:val="002F720C"/>
    <w:rsid w:val="00300313"/>
    <w:rsid w:val="00304A87"/>
    <w:rsid w:val="003065CA"/>
    <w:rsid w:val="003066FA"/>
    <w:rsid w:val="003077DF"/>
    <w:rsid w:val="00307AA3"/>
    <w:rsid w:val="0031182C"/>
    <w:rsid w:val="003139B5"/>
    <w:rsid w:val="003149E1"/>
    <w:rsid w:val="00320E8B"/>
    <w:rsid w:val="00323E50"/>
    <w:rsid w:val="00325931"/>
    <w:rsid w:val="00333E38"/>
    <w:rsid w:val="003343AC"/>
    <w:rsid w:val="003376C4"/>
    <w:rsid w:val="00337DA8"/>
    <w:rsid w:val="00343EE4"/>
    <w:rsid w:val="003452C6"/>
    <w:rsid w:val="00345AE6"/>
    <w:rsid w:val="00345F5F"/>
    <w:rsid w:val="00346113"/>
    <w:rsid w:val="003468B6"/>
    <w:rsid w:val="00346AAA"/>
    <w:rsid w:val="00346C80"/>
    <w:rsid w:val="00352992"/>
    <w:rsid w:val="003573BF"/>
    <w:rsid w:val="00360DE5"/>
    <w:rsid w:val="00362634"/>
    <w:rsid w:val="00362FC2"/>
    <w:rsid w:val="00363D68"/>
    <w:rsid w:val="00367198"/>
    <w:rsid w:val="00367D1F"/>
    <w:rsid w:val="00371AB1"/>
    <w:rsid w:val="00374C64"/>
    <w:rsid w:val="00380796"/>
    <w:rsid w:val="003845D9"/>
    <w:rsid w:val="003859A5"/>
    <w:rsid w:val="00394DBF"/>
    <w:rsid w:val="003A194E"/>
    <w:rsid w:val="003A3142"/>
    <w:rsid w:val="003A3522"/>
    <w:rsid w:val="003A45A0"/>
    <w:rsid w:val="003A6CDC"/>
    <w:rsid w:val="003B2214"/>
    <w:rsid w:val="003B25A8"/>
    <w:rsid w:val="003B37EE"/>
    <w:rsid w:val="003B444C"/>
    <w:rsid w:val="003B4E96"/>
    <w:rsid w:val="003B5624"/>
    <w:rsid w:val="003B5CF2"/>
    <w:rsid w:val="003B6B40"/>
    <w:rsid w:val="003B7E7B"/>
    <w:rsid w:val="003C083B"/>
    <w:rsid w:val="003C4BC9"/>
    <w:rsid w:val="003D01CF"/>
    <w:rsid w:val="003D1214"/>
    <w:rsid w:val="003D1550"/>
    <w:rsid w:val="003E03F9"/>
    <w:rsid w:val="003E14C8"/>
    <w:rsid w:val="003E3D34"/>
    <w:rsid w:val="003E3E37"/>
    <w:rsid w:val="003E6FA8"/>
    <w:rsid w:val="003E706B"/>
    <w:rsid w:val="003E734F"/>
    <w:rsid w:val="003F0115"/>
    <w:rsid w:val="003F1E61"/>
    <w:rsid w:val="003F2D43"/>
    <w:rsid w:val="003F73C4"/>
    <w:rsid w:val="003F75FC"/>
    <w:rsid w:val="00401035"/>
    <w:rsid w:val="00402C6D"/>
    <w:rsid w:val="004043F5"/>
    <w:rsid w:val="00404D4E"/>
    <w:rsid w:val="00405E94"/>
    <w:rsid w:val="00407303"/>
    <w:rsid w:val="00407CDD"/>
    <w:rsid w:val="0041144E"/>
    <w:rsid w:val="004126C5"/>
    <w:rsid w:val="00414A29"/>
    <w:rsid w:val="0041682F"/>
    <w:rsid w:val="00417576"/>
    <w:rsid w:val="0042315A"/>
    <w:rsid w:val="00424A59"/>
    <w:rsid w:val="00432B20"/>
    <w:rsid w:val="00433DE5"/>
    <w:rsid w:val="00434C60"/>
    <w:rsid w:val="00443323"/>
    <w:rsid w:val="00446EF3"/>
    <w:rsid w:val="0045060E"/>
    <w:rsid w:val="004509AE"/>
    <w:rsid w:val="0045666C"/>
    <w:rsid w:val="00462A36"/>
    <w:rsid w:val="00464945"/>
    <w:rsid w:val="00465F07"/>
    <w:rsid w:val="00466C83"/>
    <w:rsid w:val="004677CC"/>
    <w:rsid w:val="00472055"/>
    <w:rsid w:val="004725DD"/>
    <w:rsid w:val="00477ED0"/>
    <w:rsid w:val="004828AD"/>
    <w:rsid w:val="0048503D"/>
    <w:rsid w:val="00491B09"/>
    <w:rsid w:val="0049631C"/>
    <w:rsid w:val="00496C0F"/>
    <w:rsid w:val="004A053A"/>
    <w:rsid w:val="004A3CF6"/>
    <w:rsid w:val="004A423B"/>
    <w:rsid w:val="004A4D19"/>
    <w:rsid w:val="004A66DE"/>
    <w:rsid w:val="004A7A97"/>
    <w:rsid w:val="004B38A6"/>
    <w:rsid w:val="004B4116"/>
    <w:rsid w:val="004B7FCB"/>
    <w:rsid w:val="004C3091"/>
    <w:rsid w:val="004D11D2"/>
    <w:rsid w:val="004D36CA"/>
    <w:rsid w:val="004D53B8"/>
    <w:rsid w:val="004D5510"/>
    <w:rsid w:val="004D5C26"/>
    <w:rsid w:val="004D6348"/>
    <w:rsid w:val="004D684D"/>
    <w:rsid w:val="004D6F76"/>
    <w:rsid w:val="004D78CF"/>
    <w:rsid w:val="004E3E6D"/>
    <w:rsid w:val="004E48C1"/>
    <w:rsid w:val="004E559B"/>
    <w:rsid w:val="004E5EBB"/>
    <w:rsid w:val="004E778B"/>
    <w:rsid w:val="004F0317"/>
    <w:rsid w:val="004F1D72"/>
    <w:rsid w:val="004F5C78"/>
    <w:rsid w:val="004F7287"/>
    <w:rsid w:val="0050204B"/>
    <w:rsid w:val="00504409"/>
    <w:rsid w:val="00505CE9"/>
    <w:rsid w:val="005075F6"/>
    <w:rsid w:val="00507B4F"/>
    <w:rsid w:val="0051530B"/>
    <w:rsid w:val="00524646"/>
    <w:rsid w:val="00526CA0"/>
    <w:rsid w:val="0053449D"/>
    <w:rsid w:val="005413AB"/>
    <w:rsid w:val="0054794B"/>
    <w:rsid w:val="00551367"/>
    <w:rsid w:val="00554BC2"/>
    <w:rsid w:val="00556F2A"/>
    <w:rsid w:val="0056303A"/>
    <w:rsid w:val="00563653"/>
    <w:rsid w:val="00565161"/>
    <w:rsid w:val="0056692B"/>
    <w:rsid w:val="0056795D"/>
    <w:rsid w:val="00570A88"/>
    <w:rsid w:val="00571814"/>
    <w:rsid w:val="00571D56"/>
    <w:rsid w:val="005727BF"/>
    <w:rsid w:val="00573FB8"/>
    <w:rsid w:val="0057611B"/>
    <w:rsid w:val="00581868"/>
    <w:rsid w:val="0058427C"/>
    <w:rsid w:val="00597639"/>
    <w:rsid w:val="005A379F"/>
    <w:rsid w:val="005A42ED"/>
    <w:rsid w:val="005A4644"/>
    <w:rsid w:val="005A519E"/>
    <w:rsid w:val="005A6544"/>
    <w:rsid w:val="005B09C0"/>
    <w:rsid w:val="005B4C0A"/>
    <w:rsid w:val="005B573F"/>
    <w:rsid w:val="005B5B15"/>
    <w:rsid w:val="005C0402"/>
    <w:rsid w:val="005C04ED"/>
    <w:rsid w:val="005C0688"/>
    <w:rsid w:val="005C0B0B"/>
    <w:rsid w:val="005C1A0A"/>
    <w:rsid w:val="005C322F"/>
    <w:rsid w:val="005C46A0"/>
    <w:rsid w:val="005C4746"/>
    <w:rsid w:val="005C5E85"/>
    <w:rsid w:val="005C7ED0"/>
    <w:rsid w:val="005D025B"/>
    <w:rsid w:val="005D0538"/>
    <w:rsid w:val="005D1A72"/>
    <w:rsid w:val="005D5A2A"/>
    <w:rsid w:val="005D604D"/>
    <w:rsid w:val="005D6BEC"/>
    <w:rsid w:val="005D7081"/>
    <w:rsid w:val="005E01E9"/>
    <w:rsid w:val="005E0A58"/>
    <w:rsid w:val="005E0C91"/>
    <w:rsid w:val="005E1827"/>
    <w:rsid w:val="005E1A6A"/>
    <w:rsid w:val="005E3298"/>
    <w:rsid w:val="005E48EB"/>
    <w:rsid w:val="005E4C2A"/>
    <w:rsid w:val="005F190B"/>
    <w:rsid w:val="005F4B37"/>
    <w:rsid w:val="00614CA5"/>
    <w:rsid w:val="00621DD4"/>
    <w:rsid w:val="006234A0"/>
    <w:rsid w:val="00623C2A"/>
    <w:rsid w:val="00624199"/>
    <w:rsid w:val="006263DF"/>
    <w:rsid w:val="0062705D"/>
    <w:rsid w:val="006275CD"/>
    <w:rsid w:val="00627F8D"/>
    <w:rsid w:val="006303FD"/>
    <w:rsid w:val="00631028"/>
    <w:rsid w:val="0063438E"/>
    <w:rsid w:val="00635D0C"/>
    <w:rsid w:val="0063630D"/>
    <w:rsid w:val="006376E1"/>
    <w:rsid w:val="00641028"/>
    <w:rsid w:val="00641347"/>
    <w:rsid w:val="006425A2"/>
    <w:rsid w:val="00643072"/>
    <w:rsid w:val="006447C9"/>
    <w:rsid w:val="00651F9C"/>
    <w:rsid w:val="00654093"/>
    <w:rsid w:val="00655B76"/>
    <w:rsid w:val="00656026"/>
    <w:rsid w:val="00656322"/>
    <w:rsid w:val="00657579"/>
    <w:rsid w:val="00660460"/>
    <w:rsid w:val="00662DF9"/>
    <w:rsid w:val="00662F24"/>
    <w:rsid w:val="0066306E"/>
    <w:rsid w:val="006649A7"/>
    <w:rsid w:val="006701CB"/>
    <w:rsid w:val="006729CC"/>
    <w:rsid w:val="00677510"/>
    <w:rsid w:val="00680A4E"/>
    <w:rsid w:val="00680F6C"/>
    <w:rsid w:val="00682066"/>
    <w:rsid w:val="00682282"/>
    <w:rsid w:val="0068586F"/>
    <w:rsid w:val="0068744C"/>
    <w:rsid w:val="00687AC4"/>
    <w:rsid w:val="0069085D"/>
    <w:rsid w:val="006913CA"/>
    <w:rsid w:val="006917E4"/>
    <w:rsid w:val="00691961"/>
    <w:rsid w:val="00693FFD"/>
    <w:rsid w:val="006945CA"/>
    <w:rsid w:val="006959E0"/>
    <w:rsid w:val="006969A9"/>
    <w:rsid w:val="00696BC9"/>
    <w:rsid w:val="006A0FF6"/>
    <w:rsid w:val="006A1E90"/>
    <w:rsid w:val="006A36DA"/>
    <w:rsid w:val="006A4086"/>
    <w:rsid w:val="006A40C3"/>
    <w:rsid w:val="006B02F6"/>
    <w:rsid w:val="006B0684"/>
    <w:rsid w:val="006B25EA"/>
    <w:rsid w:val="006B7A1C"/>
    <w:rsid w:val="006B7A80"/>
    <w:rsid w:val="006C1F54"/>
    <w:rsid w:val="006C2012"/>
    <w:rsid w:val="006C2848"/>
    <w:rsid w:val="006C69DC"/>
    <w:rsid w:val="006D177E"/>
    <w:rsid w:val="006D6B19"/>
    <w:rsid w:val="006E0F1B"/>
    <w:rsid w:val="006E34A8"/>
    <w:rsid w:val="006E3786"/>
    <w:rsid w:val="006E66B7"/>
    <w:rsid w:val="006F0D88"/>
    <w:rsid w:val="006F21E4"/>
    <w:rsid w:val="006F3164"/>
    <w:rsid w:val="006F4222"/>
    <w:rsid w:val="006F4848"/>
    <w:rsid w:val="006F4C83"/>
    <w:rsid w:val="006F73C7"/>
    <w:rsid w:val="00700023"/>
    <w:rsid w:val="00701E99"/>
    <w:rsid w:val="00704998"/>
    <w:rsid w:val="007119EC"/>
    <w:rsid w:val="00711FC8"/>
    <w:rsid w:val="007126EA"/>
    <w:rsid w:val="0071298E"/>
    <w:rsid w:val="0071340F"/>
    <w:rsid w:val="00713FD3"/>
    <w:rsid w:val="00715E80"/>
    <w:rsid w:val="00717196"/>
    <w:rsid w:val="007210E1"/>
    <w:rsid w:val="00722E7B"/>
    <w:rsid w:val="00723749"/>
    <w:rsid w:val="00725FD5"/>
    <w:rsid w:val="007267CC"/>
    <w:rsid w:val="00733E24"/>
    <w:rsid w:val="00733F8D"/>
    <w:rsid w:val="0073432D"/>
    <w:rsid w:val="0073715E"/>
    <w:rsid w:val="00740429"/>
    <w:rsid w:val="007422AA"/>
    <w:rsid w:val="00742355"/>
    <w:rsid w:val="00742D20"/>
    <w:rsid w:val="007445A5"/>
    <w:rsid w:val="007452A1"/>
    <w:rsid w:val="007458F7"/>
    <w:rsid w:val="00746081"/>
    <w:rsid w:val="00746D00"/>
    <w:rsid w:val="00747FB8"/>
    <w:rsid w:val="00752624"/>
    <w:rsid w:val="0075547D"/>
    <w:rsid w:val="0075737F"/>
    <w:rsid w:val="0075771B"/>
    <w:rsid w:val="007655E8"/>
    <w:rsid w:val="00773C1B"/>
    <w:rsid w:val="007746AD"/>
    <w:rsid w:val="00776F23"/>
    <w:rsid w:val="007805BF"/>
    <w:rsid w:val="00784A4A"/>
    <w:rsid w:val="007850CF"/>
    <w:rsid w:val="00787D69"/>
    <w:rsid w:val="00793BE2"/>
    <w:rsid w:val="0079752D"/>
    <w:rsid w:val="007A18AA"/>
    <w:rsid w:val="007A4DBB"/>
    <w:rsid w:val="007A5363"/>
    <w:rsid w:val="007A78E0"/>
    <w:rsid w:val="007B0333"/>
    <w:rsid w:val="007B0929"/>
    <w:rsid w:val="007B542A"/>
    <w:rsid w:val="007B597C"/>
    <w:rsid w:val="007C162D"/>
    <w:rsid w:val="007D0452"/>
    <w:rsid w:val="007D0B22"/>
    <w:rsid w:val="007D0E12"/>
    <w:rsid w:val="007D29B9"/>
    <w:rsid w:val="007D776D"/>
    <w:rsid w:val="007E6150"/>
    <w:rsid w:val="007F14C6"/>
    <w:rsid w:val="007F1B40"/>
    <w:rsid w:val="007F2387"/>
    <w:rsid w:val="007F2B73"/>
    <w:rsid w:val="007F3B6C"/>
    <w:rsid w:val="007F5F56"/>
    <w:rsid w:val="007F6434"/>
    <w:rsid w:val="007F6931"/>
    <w:rsid w:val="0080116E"/>
    <w:rsid w:val="0080213B"/>
    <w:rsid w:val="00803A89"/>
    <w:rsid w:val="00805459"/>
    <w:rsid w:val="008058EF"/>
    <w:rsid w:val="0080600E"/>
    <w:rsid w:val="00807DE0"/>
    <w:rsid w:val="00810B3E"/>
    <w:rsid w:val="008120FC"/>
    <w:rsid w:val="0081623F"/>
    <w:rsid w:val="008173C2"/>
    <w:rsid w:val="008201E3"/>
    <w:rsid w:val="0082067A"/>
    <w:rsid w:val="0082237B"/>
    <w:rsid w:val="0082332E"/>
    <w:rsid w:val="00826BF3"/>
    <w:rsid w:val="008273BC"/>
    <w:rsid w:val="008301B3"/>
    <w:rsid w:val="00830420"/>
    <w:rsid w:val="00832656"/>
    <w:rsid w:val="0083773E"/>
    <w:rsid w:val="00841DA4"/>
    <w:rsid w:val="008427D2"/>
    <w:rsid w:val="0084490C"/>
    <w:rsid w:val="00847DA5"/>
    <w:rsid w:val="00850029"/>
    <w:rsid w:val="00854D9F"/>
    <w:rsid w:val="00862CBF"/>
    <w:rsid w:val="00867F57"/>
    <w:rsid w:val="00870277"/>
    <w:rsid w:val="00871691"/>
    <w:rsid w:val="00873356"/>
    <w:rsid w:val="00876793"/>
    <w:rsid w:val="008770C6"/>
    <w:rsid w:val="00877FD7"/>
    <w:rsid w:val="00881682"/>
    <w:rsid w:val="00881754"/>
    <w:rsid w:val="00881FB8"/>
    <w:rsid w:val="0088503F"/>
    <w:rsid w:val="008853E4"/>
    <w:rsid w:val="00885E8E"/>
    <w:rsid w:val="008864A1"/>
    <w:rsid w:val="00887C9D"/>
    <w:rsid w:val="0089177F"/>
    <w:rsid w:val="008A3D0E"/>
    <w:rsid w:val="008A505B"/>
    <w:rsid w:val="008B0886"/>
    <w:rsid w:val="008B1BE3"/>
    <w:rsid w:val="008B4196"/>
    <w:rsid w:val="008C0E82"/>
    <w:rsid w:val="008C1DD7"/>
    <w:rsid w:val="008C30CF"/>
    <w:rsid w:val="008C3D58"/>
    <w:rsid w:val="008C494A"/>
    <w:rsid w:val="008C5DDB"/>
    <w:rsid w:val="008C7DBB"/>
    <w:rsid w:val="008D2187"/>
    <w:rsid w:val="008D29B1"/>
    <w:rsid w:val="008D2A2A"/>
    <w:rsid w:val="008D2B4F"/>
    <w:rsid w:val="008D4673"/>
    <w:rsid w:val="008D4795"/>
    <w:rsid w:val="008D659B"/>
    <w:rsid w:val="008E034C"/>
    <w:rsid w:val="008E2564"/>
    <w:rsid w:val="008E77BA"/>
    <w:rsid w:val="008E7BA7"/>
    <w:rsid w:val="008F5C22"/>
    <w:rsid w:val="008F77F7"/>
    <w:rsid w:val="008F7F1C"/>
    <w:rsid w:val="0090152C"/>
    <w:rsid w:val="00902059"/>
    <w:rsid w:val="009069FB"/>
    <w:rsid w:val="00910D4C"/>
    <w:rsid w:val="0091700C"/>
    <w:rsid w:val="00921842"/>
    <w:rsid w:val="009232B9"/>
    <w:rsid w:val="009261B4"/>
    <w:rsid w:val="0092659E"/>
    <w:rsid w:val="009277B9"/>
    <w:rsid w:val="00930C9F"/>
    <w:rsid w:val="00931680"/>
    <w:rsid w:val="0093213F"/>
    <w:rsid w:val="00936D53"/>
    <w:rsid w:val="00937C58"/>
    <w:rsid w:val="009415B0"/>
    <w:rsid w:val="00945FB7"/>
    <w:rsid w:val="00946745"/>
    <w:rsid w:val="00947CE3"/>
    <w:rsid w:val="00951610"/>
    <w:rsid w:val="00954656"/>
    <w:rsid w:val="00954DBD"/>
    <w:rsid w:val="0096239C"/>
    <w:rsid w:val="0096345C"/>
    <w:rsid w:val="009644B4"/>
    <w:rsid w:val="00966925"/>
    <w:rsid w:val="00966D21"/>
    <w:rsid w:val="00966E39"/>
    <w:rsid w:val="00966EC6"/>
    <w:rsid w:val="00971B35"/>
    <w:rsid w:val="00972483"/>
    <w:rsid w:val="00974253"/>
    <w:rsid w:val="00975689"/>
    <w:rsid w:val="00976603"/>
    <w:rsid w:val="0098016B"/>
    <w:rsid w:val="009847FD"/>
    <w:rsid w:val="00985BB3"/>
    <w:rsid w:val="0098672E"/>
    <w:rsid w:val="00987AA9"/>
    <w:rsid w:val="00987E25"/>
    <w:rsid w:val="009930A4"/>
    <w:rsid w:val="009931AA"/>
    <w:rsid w:val="00995868"/>
    <w:rsid w:val="009A0B2B"/>
    <w:rsid w:val="009A20C5"/>
    <w:rsid w:val="009A4683"/>
    <w:rsid w:val="009B2FA3"/>
    <w:rsid w:val="009B434E"/>
    <w:rsid w:val="009B56B0"/>
    <w:rsid w:val="009B627F"/>
    <w:rsid w:val="009B62DF"/>
    <w:rsid w:val="009B6965"/>
    <w:rsid w:val="009C2CEF"/>
    <w:rsid w:val="009C6659"/>
    <w:rsid w:val="009C6819"/>
    <w:rsid w:val="009D111B"/>
    <w:rsid w:val="009D68C7"/>
    <w:rsid w:val="009E4C1A"/>
    <w:rsid w:val="009E64F8"/>
    <w:rsid w:val="009E66C4"/>
    <w:rsid w:val="009F491B"/>
    <w:rsid w:val="009F5281"/>
    <w:rsid w:val="009F5EDC"/>
    <w:rsid w:val="00A01FF0"/>
    <w:rsid w:val="00A05C4F"/>
    <w:rsid w:val="00A06293"/>
    <w:rsid w:val="00A069EA"/>
    <w:rsid w:val="00A11FED"/>
    <w:rsid w:val="00A13D49"/>
    <w:rsid w:val="00A143EB"/>
    <w:rsid w:val="00A20055"/>
    <w:rsid w:val="00A22F8C"/>
    <w:rsid w:val="00A248B7"/>
    <w:rsid w:val="00A255A0"/>
    <w:rsid w:val="00A26559"/>
    <w:rsid w:val="00A32B3E"/>
    <w:rsid w:val="00A33C3F"/>
    <w:rsid w:val="00A35228"/>
    <w:rsid w:val="00A37075"/>
    <w:rsid w:val="00A45ADD"/>
    <w:rsid w:val="00A51CA3"/>
    <w:rsid w:val="00A5297C"/>
    <w:rsid w:val="00A54F64"/>
    <w:rsid w:val="00A63263"/>
    <w:rsid w:val="00A66936"/>
    <w:rsid w:val="00A72177"/>
    <w:rsid w:val="00A73D52"/>
    <w:rsid w:val="00A773FF"/>
    <w:rsid w:val="00A77BB5"/>
    <w:rsid w:val="00A81B07"/>
    <w:rsid w:val="00A82836"/>
    <w:rsid w:val="00A835AD"/>
    <w:rsid w:val="00A84A20"/>
    <w:rsid w:val="00A85861"/>
    <w:rsid w:val="00A86DFC"/>
    <w:rsid w:val="00A87D3C"/>
    <w:rsid w:val="00A91A3B"/>
    <w:rsid w:val="00A94369"/>
    <w:rsid w:val="00A9653D"/>
    <w:rsid w:val="00A96AF1"/>
    <w:rsid w:val="00AB05D4"/>
    <w:rsid w:val="00AB2253"/>
    <w:rsid w:val="00AB2521"/>
    <w:rsid w:val="00AB3DB8"/>
    <w:rsid w:val="00AB5A96"/>
    <w:rsid w:val="00AB7B32"/>
    <w:rsid w:val="00AC481E"/>
    <w:rsid w:val="00AC4B4B"/>
    <w:rsid w:val="00AC73B0"/>
    <w:rsid w:val="00AD0423"/>
    <w:rsid w:val="00AD0609"/>
    <w:rsid w:val="00AD35E9"/>
    <w:rsid w:val="00AD47E2"/>
    <w:rsid w:val="00AD5EC9"/>
    <w:rsid w:val="00AD650B"/>
    <w:rsid w:val="00AE1735"/>
    <w:rsid w:val="00AF0E2D"/>
    <w:rsid w:val="00AF4BE9"/>
    <w:rsid w:val="00B00A30"/>
    <w:rsid w:val="00B02EC8"/>
    <w:rsid w:val="00B0405F"/>
    <w:rsid w:val="00B060A1"/>
    <w:rsid w:val="00B06572"/>
    <w:rsid w:val="00B06EE2"/>
    <w:rsid w:val="00B11A9E"/>
    <w:rsid w:val="00B12EAE"/>
    <w:rsid w:val="00B13CB6"/>
    <w:rsid w:val="00B14CE5"/>
    <w:rsid w:val="00B2231E"/>
    <w:rsid w:val="00B329D5"/>
    <w:rsid w:val="00B36E19"/>
    <w:rsid w:val="00B47BAB"/>
    <w:rsid w:val="00B50FA8"/>
    <w:rsid w:val="00B54924"/>
    <w:rsid w:val="00B55D2B"/>
    <w:rsid w:val="00B62FDF"/>
    <w:rsid w:val="00B671EF"/>
    <w:rsid w:val="00B7375E"/>
    <w:rsid w:val="00B74BC7"/>
    <w:rsid w:val="00B75DA5"/>
    <w:rsid w:val="00B7614D"/>
    <w:rsid w:val="00B822F5"/>
    <w:rsid w:val="00B83DD6"/>
    <w:rsid w:val="00B85E9B"/>
    <w:rsid w:val="00B86C84"/>
    <w:rsid w:val="00B90806"/>
    <w:rsid w:val="00B92C17"/>
    <w:rsid w:val="00B95719"/>
    <w:rsid w:val="00BA11CD"/>
    <w:rsid w:val="00BA3729"/>
    <w:rsid w:val="00BA47D1"/>
    <w:rsid w:val="00BB0151"/>
    <w:rsid w:val="00BB3A85"/>
    <w:rsid w:val="00BB599E"/>
    <w:rsid w:val="00BC041F"/>
    <w:rsid w:val="00BC06F8"/>
    <w:rsid w:val="00BC0EA6"/>
    <w:rsid w:val="00BC0F50"/>
    <w:rsid w:val="00BC1935"/>
    <w:rsid w:val="00BC45BF"/>
    <w:rsid w:val="00BC6B28"/>
    <w:rsid w:val="00BD0F8C"/>
    <w:rsid w:val="00BD321E"/>
    <w:rsid w:val="00BD565B"/>
    <w:rsid w:val="00BD67BF"/>
    <w:rsid w:val="00BD7C26"/>
    <w:rsid w:val="00BE087A"/>
    <w:rsid w:val="00BE09EA"/>
    <w:rsid w:val="00BE36AC"/>
    <w:rsid w:val="00BF1613"/>
    <w:rsid w:val="00BF6261"/>
    <w:rsid w:val="00C01048"/>
    <w:rsid w:val="00C02208"/>
    <w:rsid w:val="00C05A2F"/>
    <w:rsid w:val="00C070ED"/>
    <w:rsid w:val="00C11C3F"/>
    <w:rsid w:val="00C15417"/>
    <w:rsid w:val="00C16946"/>
    <w:rsid w:val="00C1764A"/>
    <w:rsid w:val="00C20BD0"/>
    <w:rsid w:val="00C20EA6"/>
    <w:rsid w:val="00C2158A"/>
    <w:rsid w:val="00C221C5"/>
    <w:rsid w:val="00C22A90"/>
    <w:rsid w:val="00C23551"/>
    <w:rsid w:val="00C249CE"/>
    <w:rsid w:val="00C25E08"/>
    <w:rsid w:val="00C337BA"/>
    <w:rsid w:val="00C346AE"/>
    <w:rsid w:val="00C35C1B"/>
    <w:rsid w:val="00C36741"/>
    <w:rsid w:val="00C36B00"/>
    <w:rsid w:val="00C37797"/>
    <w:rsid w:val="00C43FC8"/>
    <w:rsid w:val="00C447DD"/>
    <w:rsid w:val="00C459C8"/>
    <w:rsid w:val="00C4766E"/>
    <w:rsid w:val="00C511DC"/>
    <w:rsid w:val="00C5642C"/>
    <w:rsid w:val="00C61CF8"/>
    <w:rsid w:val="00C62D27"/>
    <w:rsid w:val="00C639B0"/>
    <w:rsid w:val="00C67427"/>
    <w:rsid w:val="00C73DF1"/>
    <w:rsid w:val="00C74175"/>
    <w:rsid w:val="00C7668E"/>
    <w:rsid w:val="00C77AB6"/>
    <w:rsid w:val="00C8040B"/>
    <w:rsid w:val="00C8043A"/>
    <w:rsid w:val="00C80B08"/>
    <w:rsid w:val="00C8125D"/>
    <w:rsid w:val="00C82C6A"/>
    <w:rsid w:val="00C86A00"/>
    <w:rsid w:val="00C9464F"/>
    <w:rsid w:val="00C949B2"/>
    <w:rsid w:val="00C95BF6"/>
    <w:rsid w:val="00C97B9B"/>
    <w:rsid w:val="00CA1C6C"/>
    <w:rsid w:val="00CA39C8"/>
    <w:rsid w:val="00CA5AC7"/>
    <w:rsid w:val="00CA63E7"/>
    <w:rsid w:val="00CA6E9C"/>
    <w:rsid w:val="00CA7525"/>
    <w:rsid w:val="00CB1A0C"/>
    <w:rsid w:val="00CB32D1"/>
    <w:rsid w:val="00CB537C"/>
    <w:rsid w:val="00CB73A9"/>
    <w:rsid w:val="00CB7584"/>
    <w:rsid w:val="00CB7C18"/>
    <w:rsid w:val="00CB7C33"/>
    <w:rsid w:val="00CC05ED"/>
    <w:rsid w:val="00CD1043"/>
    <w:rsid w:val="00CD3389"/>
    <w:rsid w:val="00CD3AB1"/>
    <w:rsid w:val="00CE5890"/>
    <w:rsid w:val="00CF15CC"/>
    <w:rsid w:val="00CF697B"/>
    <w:rsid w:val="00D00E5B"/>
    <w:rsid w:val="00D05BA1"/>
    <w:rsid w:val="00D063AA"/>
    <w:rsid w:val="00D11A2B"/>
    <w:rsid w:val="00D14280"/>
    <w:rsid w:val="00D208D8"/>
    <w:rsid w:val="00D2117C"/>
    <w:rsid w:val="00D21C3C"/>
    <w:rsid w:val="00D2200A"/>
    <w:rsid w:val="00D314F0"/>
    <w:rsid w:val="00D35FBF"/>
    <w:rsid w:val="00D37347"/>
    <w:rsid w:val="00D40C72"/>
    <w:rsid w:val="00D41472"/>
    <w:rsid w:val="00D42748"/>
    <w:rsid w:val="00D4443B"/>
    <w:rsid w:val="00D45394"/>
    <w:rsid w:val="00D529DF"/>
    <w:rsid w:val="00D5696B"/>
    <w:rsid w:val="00D60DED"/>
    <w:rsid w:val="00D61474"/>
    <w:rsid w:val="00D72189"/>
    <w:rsid w:val="00D76366"/>
    <w:rsid w:val="00D82111"/>
    <w:rsid w:val="00D84F2F"/>
    <w:rsid w:val="00D8500C"/>
    <w:rsid w:val="00D85512"/>
    <w:rsid w:val="00D86172"/>
    <w:rsid w:val="00D92D1C"/>
    <w:rsid w:val="00D96DE5"/>
    <w:rsid w:val="00D975B3"/>
    <w:rsid w:val="00DA3D7D"/>
    <w:rsid w:val="00DA4715"/>
    <w:rsid w:val="00DA4DDA"/>
    <w:rsid w:val="00DA6ED3"/>
    <w:rsid w:val="00DB219C"/>
    <w:rsid w:val="00DB716C"/>
    <w:rsid w:val="00DB766B"/>
    <w:rsid w:val="00DB77ED"/>
    <w:rsid w:val="00DB7CB9"/>
    <w:rsid w:val="00DB7D06"/>
    <w:rsid w:val="00DB7F9B"/>
    <w:rsid w:val="00DC0B40"/>
    <w:rsid w:val="00DC7EB3"/>
    <w:rsid w:val="00DD0C48"/>
    <w:rsid w:val="00DD1630"/>
    <w:rsid w:val="00DD70BD"/>
    <w:rsid w:val="00DE3CCD"/>
    <w:rsid w:val="00DF1CAC"/>
    <w:rsid w:val="00E0144E"/>
    <w:rsid w:val="00E018B2"/>
    <w:rsid w:val="00E06E16"/>
    <w:rsid w:val="00E10A19"/>
    <w:rsid w:val="00E10E2C"/>
    <w:rsid w:val="00E205B9"/>
    <w:rsid w:val="00E215D8"/>
    <w:rsid w:val="00E21A54"/>
    <w:rsid w:val="00E22E59"/>
    <w:rsid w:val="00E23157"/>
    <w:rsid w:val="00E231C0"/>
    <w:rsid w:val="00E26609"/>
    <w:rsid w:val="00E2670C"/>
    <w:rsid w:val="00E342B9"/>
    <w:rsid w:val="00E34A29"/>
    <w:rsid w:val="00E3792F"/>
    <w:rsid w:val="00E4008F"/>
    <w:rsid w:val="00E43168"/>
    <w:rsid w:val="00E4440C"/>
    <w:rsid w:val="00E516E5"/>
    <w:rsid w:val="00E5240B"/>
    <w:rsid w:val="00E534B8"/>
    <w:rsid w:val="00E53BFD"/>
    <w:rsid w:val="00E54E47"/>
    <w:rsid w:val="00E56030"/>
    <w:rsid w:val="00E606F1"/>
    <w:rsid w:val="00E619E8"/>
    <w:rsid w:val="00E65AE4"/>
    <w:rsid w:val="00E702CA"/>
    <w:rsid w:val="00E735C4"/>
    <w:rsid w:val="00E77001"/>
    <w:rsid w:val="00E81062"/>
    <w:rsid w:val="00E82305"/>
    <w:rsid w:val="00E82DCD"/>
    <w:rsid w:val="00E907A3"/>
    <w:rsid w:val="00E921D8"/>
    <w:rsid w:val="00E96D82"/>
    <w:rsid w:val="00EA0EB9"/>
    <w:rsid w:val="00EA22C2"/>
    <w:rsid w:val="00EA480D"/>
    <w:rsid w:val="00EB1612"/>
    <w:rsid w:val="00EB1676"/>
    <w:rsid w:val="00EB3BF6"/>
    <w:rsid w:val="00EB790F"/>
    <w:rsid w:val="00EC1D63"/>
    <w:rsid w:val="00EC3F7F"/>
    <w:rsid w:val="00EC4FF5"/>
    <w:rsid w:val="00EC58BD"/>
    <w:rsid w:val="00EC73E1"/>
    <w:rsid w:val="00ED017E"/>
    <w:rsid w:val="00ED504B"/>
    <w:rsid w:val="00ED66EA"/>
    <w:rsid w:val="00EE05F7"/>
    <w:rsid w:val="00EE2F5D"/>
    <w:rsid w:val="00EE5C4B"/>
    <w:rsid w:val="00EF226C"/>
    <w:rsid w:val="00EF2C86"/>
    <w:rsid w:val="00EF37BD"/>
    <w:rsid w:val="00EF4180"/>
    <w:rsid w:val="00EF7F00"/>
    <w:rsid w:val="00F001E3"/>
    <w:rsid w:val="00F00204"/>
    <w:rsid w:val="00F00942"/>
    <w:rsid w:val="00F01902"/>
    <w:rsid w:val="00F047C7"/>
    <w:rsid w:val="00F04890"/>
    <w:rsid w:val="00F07724"/>
    <w:rsid w:val="00F1057B"/>
    <w:rsid w:val="00F11D73"/>
    <w:rsid w:val="00F16C56"/>
    <w:rsid w:val="00F20B22"/>
    <w:rsid w:val="00F24324"/>
    <w:rsid w:val="00F307B3"/>
    <w:rsid w:val="00F3370F"/>
    <w:rsid w:val="00F34F61"/>
    <w:rsid w:val="00F34FB2"/>
    <w:rsid w:val="00F35E40"/>
    <w:rsid w:val="00F41C97"/>
    <w:rsid w:val="00F41E16"/>
    <w:rsid w:val="00F420F1"/>
    <w:rsid w:val="00F43CE0"/>
    <w:rsid w:val="00F453C9"/>
    <w:rsid w:val="00F4716C"/>
    <w:rsid w:val="00F51BE0"/>
    <w:rsid w:val="00F53F65"/>
    <w:rsid w:val="00F5495B"/>
    <w:rsid w:val="00F56A43"/>
    <w:rsid w:val="00F6287F"/>
    <w:rsid w:val="00F63CF5"/>
    <w:rsid w:val="00F6421C"/>
    <w:rsid w:val="00F64EB5"/>
    <w:rsid w:val="00F712EB"/>
    <w:rsid w:val="00F740FB"/>
    <w:rsid w:val="00F74718"/>
    <w:rsid w:val="00F75122"/>
    <w:rsid w:val="00F77334"/>
    <w:rsid w:val="00F800AE"/>
    <w:rsid w:val="00F82167"/>
    <w:rsid w:val="00F83FFC"/>
    <w:rsid w:val="00F85ACC"/>
    <w:rsid w:val="00F9122A"/>
    <w:rsid w:val="00F91844"/>
    <w:rsid w:val="00F93B27"/>
    <w:rsid w:val="00F942E2"/>
    <w:rsid w:val="00F95896"/>
    <w:rsid w:val="00FA1EFC"/>
    <w:rsid w:val="00FA25A9"/>
    <w:rsid w:val="00FA346F"/>
    <w:rsid w:val="00FA55F9"/>
    <w:rsid w:val="00FA5AE5"/>
    <w:rsid w:val="00FA5F4A"/>
    <w:rsid w:val="00FA7BC9"/>
    <w:rsid w:val="00FB22D2"/>
    <w:rsid w:val="00FB2315"/>
    <w:rsid w:val="00FB2675"/>
    <w:rsid w:val="00FB29D7"/>
    <w:rsid w:val="00FC1034"/>
    <w:rsid w:val="00FC142C"/>
    <w:rsid w:val="00FC2190"/>
    <w:rsid w:val="00FC45ED"/>
    <w:rsid w:val="00FC4683"/>
    <w:rsid w:val="00FC65B5"/>
    <w:rsid w:val="00FC7442"/>
    <w:rsid w:val="00FD042A"/>
    <w:rsid w:val="00FD25E6"/>
    <w:rsid w:val="00FD357E"/>
    <w:rsid w:val="00FD46B2"/>
    <w:rsid w:val="00FE3677"/>
    <w:rsid w:val="00FE494A"/>
    <w:rsid w:val="00FE64A2"/>
    <w:rsid w:val="00FE6F21"/>
    <w:rsid w:val="00FE7451"/>
    <w:rsid w:val="00FF6EE8"/>
    <w:rsid w:val="00FF76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chartTrackingRefBased/>
  <w15:docId w15:val="{73E2059F-A15D-4D5C-A6BE-BA3C8F67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B9"/>
    <w:pPr>
      <w:jc w:val="both"/>
    </w:pPr>
    <w:rPr>
      <w:rFonts w:ascii="Arial Narrow" w:hAnsi="Arial Narrow"/>
    </w:rPr>
  </w:style>
  <w:style w:type="paragraph" w:styleId="Ttulo1">
    <w:name w:val="heading 1"/>
    <w:basedOn w:val="Normal"/>
    <w:next w:val="Normal"/>
    <w:link w:val="Ttulo1Char"/>
    <w:autoRedefine/>
    <w:uiPriority w:val="9"/>
    <w:qFormat/>
    <w:rsid w:val="00EE05F7"/>
    <w:pPr>
      <w:keepNext/>
      <w:keepLines/>
      <w:widowControl w:val="0"/>
      <w:suppressAutoHyphens/>
      <w:autoSpaceDN w:val="0"/>
      <w:spacing w:after="0" w:line="240" w:lineRule="auto"/>
      <w:jc w:val="center"/>
      <w:outlineLvl w:val="0"/>
    </w:pPr>
    <w:rPr>
      <w:rFonts w:eastAsiaTheme="majorEastAsia" w:cs="Mangal"/>
      <w:b/>
      <w:kern w:val="3"/>
      <w:sz w:val="24"/>
      <w:szCs w:val="29"/>
      <w:lang w:eastAsia="zh-CN" w:bidi="hi-IN"/>
    </w:rPr>
  </w:style>
  <w:style w:type="paragraph" w:styleId="Ttulo2">
    <w:name w:val="heading 2"/>
    <w:basedOn w:val="Normal"/>
    <w:next w:val="Normal"/>
    <w:link w:val="Ttulo2Char"/>
    <w:autoRedefine/>
    <w:uiPriority w:val="9"/>
    <w:unhideWhenUsed/>
    <w:qFormat/>
    <w:rsid w:val="00A9653D"/>
    <w:pPr>
      <w:keepNext/>
      <w:keepLines/>
      <w:widowControl w:val="0"/>
      <w:suppressAutoHyphens/>
      <w:autoSpaceDN w:val="0"/>
      <w:spacing w:after="0" w:line="240" w:lineRule="auto"/>
      <w:jc w:val="center"/>
      <w:outlineLvl w:val="1"/>
    </w:pPr>
    <w:rPr>
      <w:rFonts w:eastAsia="Times New Roman" w:cs="Calibri"/>
      <w:b/>
      <w:bCs/>
      <w:kern w:val="3"/>
      <w:lang w:eastAsia="zh-CN" w:bidi="hi-IN"/>
    </w:rPr>
  </w:style>
  <w:style w:type="paragraph" w:styleId="Ttulo3">
    <w:name w:val="heading 3"/>
    <w:basedOn w:val="Normal"/>
    <w:next w:val="Normal"/>
    <w:link w:val="Ttulo3Char"/>
    <w:uiPriority w:val="9"/>
    <w:unhideWhenUsed/>
    <w:qFormat/>
    <w:rsid w:val="007D29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unhideWhenUsed/>
    <w:qFormat/>
    <w:rsid w:val="008817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9653D"/>
    <w:rPr>
      <w:rFonts w:ascii="Arial Narrow" w:eastAsia="Times New Roman" w:hAnsi="Arial Narrow" w:cs="Calibri"/>
      <w:b/>
      <w:bCs/>
      <w:kern w:val="3"/>
      <w:lang w:eastAsia="zh-CN" w:bidi="hi-IN"/>
    </w:rPr>
  </w:style>
  <w:style w:type="character" w:customStyle="1" w:styleId="Ttulo1Char">
    <w:name w:val="Título 1 Char"/>
    <w:basedOn w:val="Fontepargpadro"/>
    <w:link w:val="Ttulo1"/>
    <w:uiPriority w:val="9"/>
    <w:rsid w:val="00EE05F7"/>
    <w:rPr>
      <w:rFonts w:ascii="Arial Narrow" w:eastAsiaTheme="majorEastAsia" w:hAnsi="Arial Narrow" w:cs="Mangal"/>
      <w:b/>
      <w:kern w:val="3"/>
      <w:sz w:val="24"/>
      <w:szCs w:val="29"/>
      <w:lang w:eastAsia="zh-CN" w:bidi="hi-IN"/>
    </w:rPr>
  </w:style>
  <w:style w:type="paragraph" w:styleId="Cabealho">
    <w:name w:val="header"/>
    <w:basedOn w:val="Normal"/>
    <w:link w:val="CabealhoChar"/>
    <w:unhideWhenUsed/>
    <w:rsid w:val="00A81B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1B07"/>
  </w:style>
  <w:style w:type="paragraph" w:styleId="Rodap">
    <w:name w:val="footer"/>
    <w:basedOn w:val="Normal"/>
    <w:link w:val="RodapChar"/>
    <w:uiPriority w:val="99"/>
    <w:unhideWhenUsed/>
    <w:rsid w:val="00A81B07"/>
    <w:pPr>
      <w:tabs>
        <w:tab w:val="center" w:pos="4252"/>
        <w:tab w:val="right" w:pos="8504"/>
      </w:tabs>
      <w:spacing w:after="0" w:line="240" w:lineRule="auto"/>
    </w:pPr>
  </w:style>
  <w:style w:type="character" w:customStyle="1" w:styleId="RodapChar">
    <w:name w:val="Rodapé Char"/>
    <w:basedOn w:val="Fontepargpadro"/>
    <w:link w:val="Rodap"/>
    <w:uiPriority w:val="99"/>
    <w:rsid w:val="00A81B07"/>
  </w:style>
  <w:style w:type="paragraph" w:styleId="Textodenotaderodap">
    <w:name w:val="footnote text"/>
    <w:basedOn w:val="Normal"/>
    <w:link w:val="TextodenotaderodapChar"/>
    <w:uiPriority w:val="99"/>
    <w:semiHidden/>
    <w:unhideWhenUsed/>
    <w:rsid w:val="00A81B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81B07"/>
    <w:rPr>
      <w:sz w:val="20"/>
      <w:szCs w:val="20"/>
    </w:rPr>
  </w:style>
  <w:style w:type="character" w:styleId="Refdenotaderodap">
    <w:name w:val="footnote reference"/>
    <w:basedOn w:val="Fontepargpadro"/>
    <w:uiPriority w:val="99"/>
    <w:semiHidden/>
    <w:unhideWhenUsed/>
    <w:rsid w:val="00A81B07"/>
    <w:rPr>
      <w:vertAlign w:val="superscript"/>
    </w:rPr>
  </w:style>
  <w:style w:type="paragraph" w:customStyle="1" w:styleId="Standard">
    <w:name w:val="Standard"/>
    <w:rsid w:val="00A81B07"/>
    <w:pPr>
      <w:suppressAutoHyphens/>
      <w:autoSpaceDN w:val="0"/>
      <w:spacing w:after="0" w:line="240" w:lineRule="auto"/>
    </w:pPr>
    <w:rPr>
      <w:rFonts w:ascii="Times New Roman" w:eastAsia="Times New Roman" w:hAnsi="Times New Roman" w:cs="Times New Roman"/>
      <w:kern w:val="3"/>
      <w:sz w:val="20"/>
      <w:szCs w:val="20"/>
      <w:lang w:val="en-US" w:eastAsia="zh-CN"/>
    </w:rPr>
  </w:style>
  <w:style w:type="paragraph" w:styleId="PargrafodaLista">
    <w:name w:val="List Paragraph"/>
    <w:basedOn w:val="Normal"/>
    <w:link w:val="PargrafodaListaChar"/>
    <w:uiPriority w:val="34"/>
    <w:qFormat/>
    <w:rsid w:val="00A81B07"/>
    <w:pPr>
      <w:ind w:left="720"/>
      <w:contextualSpacing/>
    </w:pPr>
  </w:style>
  <w:style w:type="character" w:customStyle="1" w:styleId="Ttulo3Char">
    <w:name w:val="Título 3 Char"/>
    <w:basedOn w:val="Fontepargpadro"/>
    <w:link w:val="Ttulo3"/>
    <w:uiPriority w:val="9"/>
    <w:rsid w:val="007D29B9"/>
    <w:rPr>
      <w:rFonts w:asciiTheme="majorHAnsi" w:eastAsiaTheme="majorEastAsia" w:hAnsiTheme="majorHAnsi" w:cstheme="majorBidi"/>
      <w:color w:val="1F4D78" w:themeColor="accent1" w:themeShade="7F"/>
      <w:sz w:val="24"/>
      <w:szCs w:val="24"/>
    </w:rPr>
  </w:style>
  <w:style w:type="paragraph" w:styleId="Textodebalo">
    <w:name w:val="Balloon Text"/>
    <w:basedOn w:val="Normal"/>
    <w:link w:val="TextodebaloChar"/>
    <w:uiPriority w:val="99"/>
    <w:semiHidden/>
    <w:unhideWhenUsed/>
    <w:rsid w:val="005C47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4746"/>
    <w:rPr>
      <w:rFonts w:ascii="Segoe UI" w:hAnsi="Segoe UI" w:cs="Segoe UI"/>
      <w:sz w:val="18"/>
      <w:szCs w:val="18"/>
    </w:rPr>
  </w:style>
  <w:style w:type="character" w:styleId="Hyperlink">
    <w:name w:val="Hyperlink"/>
    <w:uiPriority w:val="99"/>
    <w:rsid w:val="00240F59"/>
    <w:rPr>
      <w:color w:val="000080"/>
      <w:u w:val="single"/>
    </w:rPr>
  </w:style>
  <w:style w:type="table" w:customStyle="1" w:styleId="TableGrid3">
    <w:name w:val="TableGrid3"/>
    <w:rsid w:val="00A45ADD"/>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customStyle="1" w:styleId="TableContents">
    <w:name w:val="Table Contents"/>
    <w:basedOn w:val="Standard"/>
    <w:rsid w:val="002B0CF9"/>
    <w:pPr>
      <w:suppressLineNumbers/>
    </w:pPr>
  </w:style>
  <w:style w:type="table" w:styleId="Tabelacomgrade">
    <w:name w:val="Table Grid"/>
    <w:basedOn w:val="Tabelanormal"/>
    <w:uiPriority w:val="59"/>
    <w:rsid w:val="008F5C22"/>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qFormat/>
    <w:rsid w:val="003376C4"/>
    <w:pPr>
      <w:spacing w:after="0" w:line="240" w:lineRule="auto"/>
    </w:pPr>
    <w:rPr>
      <w:rFonts w:eastAsiaTheme="minorEastAsia"/>
      <w:lang w:eastAsia="pt-BR"/>
    </w:rPr>
  </w:style>
  <w:style w:type="character" w:customStyle="1" w:styleId="PargrafodaListaChar">
    <w:name w:val="Parágrafo da Lista Char"/>
    <w:link w:val="PargrafodaLista"/>
    <w:uiPriority w:val="34"/>
    <w:rsid w:val="00BC06F8"/>
    <w:rPr>
      <w:rFonts w:ascii="Arial Narrow" w:hAnsi="Arial Narrow"/>
    </w:rPr>
  </w:style>
  <w:style w:type="paragraph" w:customStyle="1" w:styleId="Nivel01">
    <w:name w:val="Nivel 01"/>
    <w:basedOn w:val="Ttulo1"/>
    <w:next w:val="Normal"/>
    <w:qFormat/>
    <w:rsid w:val="005B4C0A"/>
    <w:pPr>
      <w:widowControl/>
      <w:numPr>
        <w:numId w:val="1"/>
      </w:numPr>
      <w:tabs>
        <w:tab w:val="left" w:pos="567"/>
      </w:tabs>
      <w:suppressAutoHyphens w:val="0"/>
      <w:autoSpaceDN/>
      <w:spacing w:before="240"/>
      <w:jc w:val="both"/>
    </w:pPr>
    <w:rPr>
      <w:rFonts w:ascii="Ecofont_Spranq_eco_Sans" w:hAnsi="Ecofont_Spranq_eco_Sans" w:cs="Times New Roman"/>
      <w:bCs/>
      <w:color w:val="000000"/>
      <w:kern w:val="0"/>
      <w:sz w:val="20"/>
      <w:szCs w:val="20"/>
      <w:lang w:eastAsia="pt-BR" w:bidi="ar-SA"/>
    </w:rPr>
  </w:style>
  <w:style w:type="character" w:customStyle="1" w:styleId="Ttulo4Char">
    <w:name w:val="Título 4 Char"/>
    <w:basedOn w:val="Fontepargpadro"/>
    <w:link w:val="Ttulo4"/>
    <w:uiPriority w:val="9"/>
    <w:rsid w:val="00881754"/>
    <w:rPr>
      <w:rFonts w:asciiTheme="majorHAnsi" w:eastAsiaTheme="majorEastAsia" w:hAnsiTheme="majorHAnsi" w:cstheme="majorBidi"/>
      <w:i/>
      <w:iCs/>
      <w:color w:val="2E74B5" w:themeColor="accent1" w:themeShade="BF"/>
    </w:rPr>
  </w:style>
  <w:style w:type="numbering" w:customStyle="1" w:styleId="WW8Num1">
    <w:name w:val="WW8Num1"/>
    <w:basedOn w:val="Semlista"/>
    <w:rsid w:val="00881754"/>
    <w:pPr>
      <w:numPr>
        <w:numId w:val="2"/>
      </w:numPr>
    </w:pPr>
  </w:style>
  <w:style w:type="table" w:customStyle="1" w:styleId="TableGrid">
    <w:name w:val="TableGrid"/>
    <w:rsid w:val="00D45394"/>
    <w:pPr>
      <w:spacing w:after="0" w:line="240" w:lineRule="auto"/>
    </w:pPr>
    <w:rPr>
      <w:rFonts w:eastAsiaTheme="minorEastAsia"/>
      <w:lang w:eastAsia="pt-BR"/>
    </w:rPr>
    <w:tblPr>
      <w:tblCellMar>
        <w:top w:w="0" w:type="dxa"/>
        <w:left w:w="0" w:type="dxa"/>
        <w:bottom w:w="0" w:type="dxa"/>
        <w:right w:w="0" w:type="dxa"/>
      </w:tblCellMar>
    </w:tblPr>
  </w:style>
  <w:style w:type="table" w:styleId="TabelaSimples1">
    <w:name w:val="Plain Table 1"/>
    <w:basedOn w:val="Tabelanormal"/>
    <w:uiPriority w:val="41"/>
    <w:rsid w:val="00EF22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E1C8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
    <w:name w:val="P"/>
    <w:basedOn w:val="Normal"/>
    <w:rsid w:val="003B4E96"/>
    <w:pPr>
      <w:suppressAutoHyphens/>
      <w:spacing w:after="0" w:line="240" w:lineRule="auto"/>
    </w:pPr>
    <w:rPr>
      <w:rFonts w:ascii="Liberation Serif" w:eastAsia="WenQuanYi Micro Hei" w:hAnsi="Liberation Serif" w:cs="Lohit Devanagari"/>
      <w:b/>
      <w:kern w:val="2"/>
      <w:sz w:val="24"/>
      <w:szCs w:val="20"/>
      <w:lang w:eastAsia="zh-CN" w:bidi="hi-IN"/>
    </w:rPr>
  </w:style>
  <w:style w:type="paragraph" w:customStyle="1" w:styleId="Recuodecorpodetexto21">
    <w:name w:val="Recuo de corpo de texto 21"/>
    <w:basedOn w:val="Normal"/>
    <w:rsid w:val="003B4E96"/>
    <w:pPr>
      <w:suppressAutoHyphens/>
      <w:spacing w:after="120" w:line="480" w:lineRule="auto"/>
      <w:ind w:left="283"/>
      <w:jc w:val="left"/>
    </w:pPr>
    <w:rPr>
      <w:rFonts w:ascii="Liberation Serif" w:eastAsia="WenQuanYi Micro Hei" w:hAnsi="Liberation Serif" w:cs="Lohit Devanagari"/>
      <w:kern w:val="2"/>
      <w:sz w:val="20"/>
      <w:szCs w:val="20"/>
      <w:lang w:eastAsia="zh-CN" w:bidi="hi-IN"/>
    </w:rPr>
  </w:style>
  <w:style w:type="paragraph" w:styleId="Corpodetexto">
    <w:name w:val="Body Text"/>
    <w:basedOn w:val="Normal"/>
    <w:link w:val="CorpodetextoChar"/>
    <w:uiPriority w:val="99"/>
    <w:semiHidden/>
    <w:unhideWhenUsed/>
    <w:rsid w:val="001C781D"/>
    <w:pPr>
      <w:spacing w:after="120"/>
    </w:pPr>
  </w:style>
  <w:style w:type="character" w:customStyle="1" w:styleId="CorpodetextoChar">
    <w:name w:val="Corpo de texto Char"/>
    <w:basedOn w:val="Fontepargpadro"/>
    <w:link w:val="Corpodetexto"/>
    <w:uiPriority w:val="99"/>
    <w:semiHidden/>
    <w:rsid w:val="001C781D"/>
    <w:rPr>
      <w:rFonts w:ascii="Arial Narrow" w:hAnsi="Arial Narrow"/>
    </w:rPr>
  </w:style>
  <w:style w:type="table" w:customStyle="1" w:styleId="TableGrid1">
    <w:name w:val="TableGrid1"/>
    <w:rsid w:val="00D063AA"/>
    <w:pPr>
      <w:spacing w:after="0" w:line="240" w:lineRule="auto"/>
    </w:pPr>
    <w:rPr>
      <w:rFonts w:eastAsiaTheme="minorEastAsia"/>
      <w:lang w:eastAsia="pt-BR"/>
    </w:rPr>
    <w:tblPr>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D96DE5"/>
    <w:rPr>
      <w:color w:val="954F72"/>
      <w:u w:val="single"/>
    </w:rPr>
  </w:style>
  <w:style w:type="paragraph" w:customStyle="1" w:styleId="xl65">
    <w:name w:val="xl65"/>
    <w:basedOn w:val="Normal"/>
    <w:rsid w:val="00D96DE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6">
    <w:name w:val="xl66"/>
    <w:basedOn w:val="Normal"/>
    <w:rsid w:val="00D96DE5"/>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67">
    <w:name w:val="xl67"/>
    <w:basedOn w:val="Normal"/>
    <w:rsid w:val="00D96DE5"/>
    <w:pPr>
      <w:spacing w:before="100" w:beforeAutospacing="1" w:after="100" w:afterAutospacing="1" w:line="240" w:lineRule="auto"/>
      <w:jc w:val="left"/>
      <w:textAlignment w:val="center"/>
    </w:pPr>
    <w:rPr>
      <w:rFonts w:ascii="Times New Roman" w:eastAsia="Times New Roman" w:hAnsi="Times New Roman" w:cs="Times New Roman"/>
      <w:sz w:val="24"/>
      <w:szCs w:val="24"/>
      <w:lang w:eastAsia="pt-BR"/>
    </w:rPr>
  </w:style>
  <w:style w:type="paragraph" w:customStyle="1" w:styleId="xl68">
    <w:name w:val="xl68"/>
    <w:basedOn w:val="Normal"/>
    <w:rsid w:val="00D96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eastAsia="pt-BR"/>
    </w:rPr>
  </w:style>
  <w:style w:type="paragraph" w:customStyle="1" w:styleId="xl69">
    <w:name w:val="xl69"/>
    <w:basedOn w:val="Normal"/>
    <w:rsid w:val="00D96D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sz w:val="18"/>
      <w:szCs w:val="18"/>
      <w:lang w:eastAsia="pt-BR"/>
    </w:rPr>
  </w:style>
  <w:style w:type="paragraph" w:customStyle="1" w:styleId="xl70">
    <w:name w:val="xl70"/>
    <w:basedOn w:val="Normal"/>
    <w:rsid w:val="00D96D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sz w:val="18"/>
      <w:szCs w:val="18"/>
      <w:lang w:eastAsia="pt-BR"/>
    </w:rPr>
  </w:style>
  <w:style w:type="paragraph" w:customStyle="1" w:styleId="xl71">
    <w:name w:val="xl71"/>
    <w:basedOn w:val="Normal"/>
    <w:rsid w:val="00D96D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sz w:val="18"/>
      <w:szCs w:val="18"/>
      <w:lang w:eastAsia="pt-BR"/>
    </w:rPr>
  </w:style>
  <w:style w:type="paragraph" w:customStyle="1" w:styleId="xl72">
    <w:name w:val="xl72"/>
    <w:basedOn w:val="Normal"/>
    <w:rsid w:val="00D96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18"/>
      <w:szCs w:val="18"/>
      <w:lang w:eastAsia="pt-BR"/>
    </w:rPr>
  </w:style>
  <w:style w:type="paragraph" w:customStyle="1" w:styleId="xl73">
    <w:name w:val="xl73"/>
    <w:basedOn w:val="Normal"/>
    <w:rsid w:val="00D96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pt-BR"/>
    </w:rPr>
  </w:style>
  <w:style w:type="paragraph" w:customStyle="1" w:styleId="xl74">
    <w:name w:val="xl74"/>
    <w:basedOn w:val="Normal"/>
    <w:rsid w:val="00D96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8"/>
      <w:szCs w:val="18"/>
      <w:lang w:eastAsia="pt-BR"/>
    </w:rPr>
  </w:style>
  <w:style w:type="paragraph" w:customStyle="1" w:styleId="xl75">
    <w:name w:val="xl75"/>
    <w:basedOn w:val="Normal"/>
    <w:rsid w:val="00D96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18"/>
      <w:szCs w:val="18"/>
      <w:lang w:eastAsia="pt-BR"/>
    </w:rPr>
  </w:style>
  <w:style w:type="paragraph" w:customStyle="1" w:styleId="xl76">
    <w:name w:val="xl76"/>
    <w:basedOn w:val="Normal"/>
    <w:rsid w:val="00D96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18"/>
      <w:szCs w:val="18"/>
      <w:lang w:eastAsia="pt-BR"/>
    </w:rPr>
  </w:style>
  <w:style w:type="paragraph" w:customStyle="1" w:styleId="xl77">
    <w:name w:val="xl77"/>
    <w:basedOn w:val="Normal"/>
    <w:rsid w:val="00D96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18"/>
      <w:szCs w:val="18"/>
      <w:lang w:eastAsia="pt-BR"/>
    </w:rPr>
  </w:style>
  <w:style w:type="paragraph" w:customStyle="1" w:styleId="xl78">
    <w:name w:val="xl78"/>
    <w:basedOn w:val="Normal"/>
    <w:rsid w:val="00D96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8"/>
      <w:szCs w:val="18"/>
      <w:lang w:eastAsia="pt-BR"/>
    </w:rPr>
  </w:style>
  <w:style w:type="paragraph" w:customStyle="1" w:styleId="xl79">
    <w:name w:val="xl79"/>
    <w:basedOn w:val="Normal"/>
    <w:rsid w:val="00D96D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sz w:val="18"/>
      <w:szCs w:val="18"/>
      <w:lang w:eastAsia="pt-BR"/>
    </w:rPr>
  </w:style>
  <w:style w:type="paragraph" w:customStyle="1" w:styleId="PADRO">
    <w:name w:val="PADRÃO"/>
    <w:rsid w:val="0080600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texto1">
    <w:name w:val="texto1"/>
    <w:basedOn w:val="Normal"/>
    <w:rsid w:val="009F491B"/>
    <w:pPr>
      <w:spacing w:before="100" w:after="100" w:line="240" w:lineRule="auto"/>
      <w:jc w:val="left"/>
    </w:pPr>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2803">
      <w:bodyDiv w:val="1"/>
      <w:marLeft w:val="0"/>
      <w:marRight w:val="0"/>
      <w:marTop w:val="0"/>
      <w:marBottom w:val="0"/>
      <w:divBdr>
        <w:top w:val="none" w:sz="0" w:space="0" w:color="auto"/>
        <w:left w:val="none" w:sz="0" w:space="0" w:color="auto"/>
        <w:bottom w:val="none" w:sz="0" w:space="0" w:color="auto"/>
        <w:right w:val="none" w:sz="0" w:space="0" w:color="auto"/>
      </w:divBdr>
    </w:div>
    <w:div w:id="50156284">
      <w:bodyDiv w:val="1"/>
      <w:marLeft w:val="0"/>
      <w:marRight w:val="0"/>
      <w:marTop w:val="0"/>
      <w:marBottom w:val="0"/>
      <w:divBdr>
        <w:top w:val="none" w:sz="0" w:space="0" w:color="auto"/>
        <w:left w:val="none" w:sz="0" w:space="0" w:color="auto"/>
        <w:bottom w:val="none" w:sz="0" w:space="0" w:color="auto"/>
        <w:right w:val="none" w:sz="0" w:space="0" w:color="auto"/>
      </w:divBdr>
    </w:div>
    <w:div w:id="157502664">
      <w:bodyDiv w:val="1"/>
      <w:marLeft w:val="0"/>
      <w:marRight w:val="0"/>
      <w:marTop w:val="0"/>
      <w:marBottom w:val="0"/>
      <w:divBdr>
        <w:top w:val="none" w:sz="0" w:space="0" w:color="auto"/>
        <w:left w:val="none" w:sz="0" w:space="0" w:color="auto"/>
        <w:bottom w:val="none" w:sz="0" w:space="0" w:color="auto"/>
        <w:right w:val="none" w:sz="0" w:space="0" w:color="auto"/>
      </w:divBdr>
    </w:div>
    <w:div w:id="165094017">
      <w:bodyDiv w:val="1"/>
      <w:marLeft w:val="0"/>
      <w:marRight w:val="0"/>
      <w:marTop w:val="0"/>
      <w:marBottom w:val="0"/>
      <w:divBdr>
        <w:top w:val="none" w:sz="0" w:space="0" w:color="auto"/>
        <w:left w:val="none" w:sz="0" w:space="0" w:color="auto"/>
        <w:bottom w:val="none" w:sz="0" w:space="0" w:color="auto"/>
        <w:right w:val="none" w:sz="0" w:space="0" w:color="auto"/>
      </w:divBdr>
    </w:div>
    <w:div w:id="177669083">
      <w:bodyDiv w:val="1"/>
      <w:marLeft w:val="0"/>
      <w:marRight w:val="0"/>
      <w:marTop w:val="0"/>
      <w:marBottom w:val="0"/>
      <w:divBdr>
        <w:top w:val="none" w:sz="0" w:space="0" w:color="auto"/>
        <w:left w:val="none" w:sz="0" w:space="0" w:color="auto"/>
        <w:bottom w:val="none" w:sz="0" w:space="0" w:color="auto"/>
        <w:right w:val="none" w:sz="0" w:space="0" w:color="auto"/>
      </w:divBdr>
    </w:div>
    <w:div w:id="189884184">
      <w:bodyDiv w:val="1"/>
      <w:marLeft w:val="0"/>
      <w:marRight w:val="0"/>
      <w:marTop w:val="0"/>
      <w:marBottom w:val="0"/>
      <w:divBdr>
        <w:top w:val="none" w:sz="0" w:space="0" w:color="auto"/>
        <w:left w:val="none" w:sz="0" w:space="0" w:color="auto"/>
        <w:bottom w:val="none" w:sz="0" w:space="0" w:color="auto"/>
        <w:right w:val="none" w:sz="0" w:space="0" w:color="auto"/>
      </w:divBdr>
    </w:div>
    <w:div w:id="306208098">
      <w:bodyDiv w:val="1"/>
      <w:marLeft w:val="0"/>
      <w:marRight w:val="0"/>
      <w:marTop w:val="0"/>
      <w:marBottom w:val="0"/>
      <w:divBdr>
        <w:top w:val="none" w:sz="0" w:space="0" w:color="auto"/>
        <w:left w:val="none" w:sz="0" w:space="0" w:color="auto"/>
        <w:bottom w:val="none" w:sz="0" w:space="0" w:color="auto"/>
        <w:right w:val="none" w:sz="0" w:space="0" w:color="auto"/>
      </w:divBdr>
    </w:div>
    <w:div w:id="327831133">
      <w:bodyDiv w:val="1"/>
      <w:marLeft w:val="0"/>
      <w:marRight w:val="0"/>
      <w:marTop w:val="0"/>
      <w:marBottom w:val="0"/>
      <w:divBdr>
        <w:top w:val="none" w:sz="0" w:space="0" w:color="auto"/>
        <w:left w:val="none" w:sz="0" w:space="0" w:color="auto"/>
        <w:bottom w:val="none" w:sz="0" w:space="0" w:color="auto"/>
        <w:right w:val="none" w:sz="0" w:space="0" w:color="auto"/>
      </w:divBdr>
    </w:div>
    <w:div w:id="330257225">
      <w:bodyDiv w:val="1"/>
      <w:marLeft w:val="0"/>
      <w:marRight w:val="0"/>
      <w:marTop w:val="0"/>
      <w:marBottom w:val="0"/>
      <w:divBdr>
        <w:top w:val="none" w:sz="0" w:space="0" w:color="auto"/>
        <w:left w:val="none" w:sz="0" w:space="0" w:color="auto"/>
        <w:bottom w:val="none" w:sz="0" w:space="0" w:color="auto"/>
        <w:right w:val="none" w:sz="0" w:space="0" w:color="auto"/>
      </w:divBdr>
    </w:div>
    <w:div w:id="403843437">
      <w:bodyDiv w:val="1"/>
      <w:marLeft w:val="0"/>
      <w:marRight w:val="0"/>
      <w:marTop w:val="0"/>
      <w:marBottom w:val="0"/>
      <w:divBdr>
        <w:top w:val="none" w:sz="0" w:space="0" w:color="auto"/>
        <w:left w:val="none" w:sz="0" w:space="0" w:color="auto"/>
        <w:bottom w:val="none" w:sz="0" w:space="0" w:color="auto"/>
        <w:right w:val="none" w:sz="0" w:space="0" w:color="auto"/>
      </w:divBdr>
    </w:div>
    <w:div w:id="436827152">
      <w:bodyDiv w:val="1"/>
      <w:marLeft w:val="0"/>
      <w:marRight w:val="0"/>
      <w:marTop w:val="0"/>
      <w:marBottom w:val="0"/>
      <w:divBdr>
        <w:top w:val="none" w:sz="0" w:space="0" w:color="auto"/>
        <w:left w:val="none" w:sz="0" w:space="0" w:color="auto"/>
        <w:bottom w:val="none" w:sz="0" w:space="0" w:color="auto"/>
        <w:right w:val="none" w:sz="0" w:space="0" w:color="auto"/>
      </w:divBdr>
      <w:divsChild>
        <w:div w:id="1973900788">
          <w:marLeft w:val="0"/>
          <w:marRight w:val="0"/>
          <w:marTop w:val="0"/>
          <w:marBottom w:val="0"/>
          <w:divBdr>
            <w:top w:val="none" w:sz="0" w:space="0" w:color="auto"/>
            <w:left w:val="none" w:sz="0" w:space="0" w:color="auto"/>
            <w:bottom w:val="none" w:sz="0" w:space="0" w:color="auto"/>
            <w:right w:val="none" w:sz="0" w:space="0" w:color="auto"/>
          </w:divBdr>
        </w:div>
      </w:divsChild>
    </w:div>
    <w:div w:id="461268486">
      <w:bodyDiv w:val="1"/>
      <w:marLeft w:val="0"/>
      <w:marRight w:val="0"/>
      <w:marTop w:val="0"/>
      <w:marBottom w:val="0"/>
      <w:divBdr>
        <w:top w:val="none" w:sz="0" w:space="0" w:color="auto"/>
        <w:left w:val="none" w:sz="0" w:space="0" w:color="auto"/>
        <w:bottom w:val="none" w:sz="0" w:space="0" w:color="auto"/>
        <w:right w:val="none" w:sz="0" w:space="0" w:color="auto"/>
      </w:divBdr>
    </w:div>
    <w:div w:id="499472271">
      <w:bodyDiv w:val="1"/>
      <w:marLeft w:val="0"/>
      <w:marRight w:val="0"/>
      <w:marTop w:val="0"/>
      <w:marBottom w:val="0"/>
      <w:divBdr>
        <w:top w:val="none" w:sz="0" w:space="0" w:color="auto"/>
        <w:left w:val="none" w:sz="0" w:space="0" w:color="auto"/>
        <w:bottom w:val="none" w:sz="0" w:space="0" w:color="auto"/>
        <w:right w:val="none" w:sz="0" w:space="0" w:color="auto"/>
      </w:divBdr>
    </w:div>
    <w:div w:id="600457513">
      <w:bodyDiv w:val="1"/>
      <w:marLeft w:val="0"/>
      <w:marRight w:val="0"/>
      <w:marTop w:val="0"/>
      <w:marBottom w:val="0"/>
      <w:divBdr>
        <w:top w:val="none" w:sz="0" w:space="0" w:color="auto"/>
        <w:left w:val="none" w:sz="0" w:space="0" w:color="auto"/>
        <w:bottom w:val="none" w:sz="0" w:space="0" w:color="auto"/>
        <w:right w:val="none" w:sz="0" w:space="0" w:color="auto"/>
      </w:divBdr>
    </w:div>
    <w:div w:id="606812563">
      <w:bodyDiv w:val="1"/>
      <w:marLeft w:val="0"/>
      <w:marRight w:val="0"/>
      <w:marTop w:val="0"/>
      <w:marBottom w:val="0"/>
      <w:divBdr>
        <w:top w:val="none" w:sz="0" w:space="0" w:color="auto"/>
        <w:left w:val="none" w:sz="0" w:space="0" w:color="auto"/>
        <w:bottom w:val="none" w:sz="0" w:space="0" w:color="auto"/>
        <w:right w:val="none" w:sz="0" w:space="0" w:color="auto"/>
      </w:divBdr>
    </w:div>
    <w:div w:id="643659315">
      <w:bodyDiv w:val="1"/>
      <w:marLeft w:val="0"/>
      <w:marRight w:val="0"/>
      <w:marTop w:val="0"/>
      <w:marBottom w:val="0"/>
      <w:divBdr>
        <w:top w:val="none" w:sz="0" w:space="0" w:color="auto"/>
        <w:left w:val="none" w:sz="0" w:space="0" w:color="auto"/>
        <w:bottom w:val="none" w:sz="0" w:space="0" w:color="auto"/>
        <w:right w:val="none" w:sz="0" w:space="0" w:color="auto"/>
      </w:divBdr>
    </w:div>
    <w:div w:id="691300749">
      <w:bodyDiv w:val="1"/>
      <w:marLeft w:val="0"/>
      <w:marRight w:val="0"/>
      <w:marTop w:val="0"/>
      <w:marBottom w:val="0"/>
      <w:divBdr>
        <w:top w:val="none" w:sz="0" w:space="0" w:color="auto"/>
        <w:left w:val="none" w:sz="0" w:space="0" w:color="auto"/>
        <w:bottom w:val="none" w:sz="0" w:space="0" w:color="auto"/>
        <w:right w:val="none" w:sz="0" w:space="0" w:color="auto"/>
      </w:divBdr>
    </w:div>
    <w:div w:id="724916969">
      <w:bodyDiv w:val="1"/>
      <w:marLeft w:val="0"/>
      <w:marRight w:val="0"/>
      <w:marTop w:val="0"/>
      <w:marBottom w:val="0"/>
      <w:divBdr>
        <w:top w:val="none" w:sz="0" w:space="0" w:color="auto"/>
        <w:left w:val="none" w:sz="0" w:space="0" w:color="auto"/>
        <w:bottom w:val="none" w:sz="0" w:space="0" w:color="auto"/>
        <w:right w:val="none" w:sz="0" w:space="0" w:color="auto"/>
      </w:divBdr>
    </w:div>
    <w:div w:id="730932701">
      <w:bodyDiv w:val="1"/>
      <w:marLeft w:val="0"/>
      <w:marRight w:val="0"/>
      <w:marTop w:val="0"/>
      <w:marBottom w:val="0"/>
      <w:divBdr>
        <w:top w:val="none" w:sz="0" w:space="0" w:color="auto"/>
        <w:left w:val="none" w:sz="0" w:space="0" w:color="auto"/>
        <w:bottom w:val="none" w:sz="0" w:space="0" w:color="auto"/>
        <w:right w:val="none" w:sz="0" w:space="0" w:color="auto"/>
      </w:divBdr>
    </w:div>
    <w:div w:id="735008514">
      <w:bodyDiv w:val="1"/>
      <w:marLeft w:val="0"/>
      <w:marRight w:val="0"/>
      <w:marTop w:val="0"/>
      <w:marBottom w:val="0"/>
      <w:divBdr>
        <w:top w:val="none" w:sz="0" w:space="0" w:color="auto"/>
        <w:left w:val="none" w:sz="0" w:space="0" w:color="auto"/>
        <w:bottom w:val="none" w:sz="0" w:space="0" w:color="auto"/>
        <w:right w:val="none" w:sz="0" w:space="0" w:color="auto"/>
      </w:divBdr>
    </w:div>
    <w:div w:id="736248930">
      <w:bodyDiv w:val="1"/>
      <w:marLeft w:val="0"/>
      <w:marRight w:val="0"/>
      <w:marTop w:val="0"/>
      <w:marBottom w:val="0"/>
      <w:divBdr>
        <w:top w:val="none" w:sz="0" w:space="0" w:color="auto"/>
        <w:left w:val="none" w:sz="0" w:space="0" w:color="auto"/>
        <w:bottom w:val="none" w:sz="0" w:space="0" w:color="auto"/>
        <w:right w:val="none" w:sz="0" w:space="0" w:color="auto"/>
      </w:divBdr>
    </w:div>
    <w:div w:id="820462475">
      <w:bodyDiv w:val="1"/>
      <w:marLeft w:val="0"/>
      <w:marRight w:val="0"/>
      <w:marTop w:val="0"/>
      <w:marBottom w:val="0"/>
      <w:divBdr>
        <w:top w:val="none" w:sz="0" w:space="0" w:color="auto"/>
        <w:left w:val="none" w:sz="0" w:space="0" w:color="auto"/>
        <w:bottom w:val="none" w:sz="0" w:space="0" w:color="auto"/>
        <w:right w:val="none" w:sz="0" w:space="0" w:color="auto"/>
      </w:divBdr>
    </w:div>
    <w:div w:id="887765973">
      <w:bodyDiv w:val="1"/>
      <w:marLeft w:val="0"/>
      <w:marRight w:val="0"/>
      <w:marTop w:val="0"/>
      <w:marBottom w:val="0"/>
      <w:divBdr>
        <w:top w:val="none" w:sz="0" w:space="0" w:color="auto"/>
        <w:left w:val="none" w:sz="0" w:space="0" w:color="auto"/>
        <w:bottom w:val="none" w:sz="0" w:space="0" w:color="auto"/>
        <w:right w:val="none" w:sz="0" w:space="0" w:color="auto"/>
      </w:divBdr>
    </w:div>
    <w:div w:id="905602949">
      <w:bodyDiv w:val="1"/>
      <w:marLeft w:val="0"/>
      <w:marRight w:val="0"/>
      <w:marTop w:val="0"/>
      <w:marBottom w:val="0"/>
      <w:divBdr>
        <w:top w:val="none" w:sz="0" w:space="0" w:color="auto"/>
        <w:left w:val="none" w:sz="0" w:space="0" w:color="auto"/>
        <w:bottom w:val="none" w:sz="0" w:space="0" w:color="auto"/>
        <w:right w:val="none" w:sz="0" w:space="0" w:color="auto"/>
      </w:divBdr>
    </w:div>
    <w:div w:id="935133446">
      <w:bodyDiv w:val="1"/>
      <w:marLeft w:val="0"/>
      <w:marRight w:val="0"/>
      <w:marTop w:val="0"/>
      <w:marBottom w:val="0"/>
      <w:divBdr>
        <w:top w:val="none" w:sz="0" w:space="0" w:color="auto"/>
        <w:left w:val="none" w:sz="0" w:space="0" w:color="auto"/>
        <w:bottom w:val="none" w:sz="0" w:space="0" w:color="auto"/>
        <w:right w:val="none" w:sz="0" w:space="0" w:color="auto"/>
      </w:divBdr>
    </w:div>
    <w:div w:id="938950031">
      <w:bodyDiv w:val="1"/>
      <w:marLeft w:val="0"/>
      <w:marRight w:val="0"/>
      <w:marTop w:val="0"/>
      <w:marBottom w:val="0"/>
      <w:divBdr>
        <w:top w:val="none" w:sz="0" w:space="0" w:color="auto"/>
        <w:left w:val="none" w:sz="0" w:space="0" w:color="auto"/>
        <w:bottom w:val="none" w:sz="0" w:space="0" w:color="auto"/>
        <w:right w:val="none" w:sz="0" w:space="0" w:color="auto"/>
      </w:divBdr>
    </w:div>
    <w:div w:id="949822928">
      <w:bodyDiv w:val="1"/>
      <w:marLeft w:val="0"/>
      <w:marRight w:val="0"/>
      <w:marTop w:val="0"/>
      <w:marBottom w:val="0"/>
      <w:divBdr>
        <w:top w:val="none" w:sz="0" w:space="0" w:color="auto"/>
        <w:left w:val="none" w:sz="0" w:space="0" w:color="auto"/>
        <w:bottom w:val="none" w:sz="0" w:space="0" w:color="auto"/>
        <w:right w:val="none" w:sz="0" w:space="0" w:color="auto"/>
      </w:divBdr>
    </w:div>
    <w:div w:id="983780841">
      <w:bodyDiv w:val="1"/>
      <w:marLeft w:val="0"/>
      <w:marRight w:val="0"/>
      <w:marTop w:val="0"/>
      <w:marBottom w:val="0"/>
      <w:divBdr>
        <w:top w:val="none" w:sz="0" w:space="0" w:color="auto"/>
        <w:left w:val="none" w:sz="0" w:space="0" w:color="auto"/>
        <w:bottom w:val="none" w:sz="0" w:space="0" w:color="auto"/>
        <w:right w:val="none" w:sz="0" w:space="0" w:color="auto"/>
      </w:divBdr>
    </w:div>
    <w:div w:id="1019696303">
      <w:bodyDiv w:val="1"/>
      <w:marLeft w:val="0"/>
      <w:marRight w:val="0"/>
      <w:marTop w:val="0"/>
      <w:marBottom w:val="0"/>
      <w:divBdr>
        <w:top w:val="none" w:sz="0" w:space="0" w:color="auto"/>
        <w:left w:val="none" w:sz="0" w:space="0" w:color="auto"/>
        <w:bottom w:val="none" w:sz="0" w:space="0" w:color="auto"/>
        <w:right w:val="none" w:sz="0" w:space="0" w:color="auto"/>
      </w:divBdr>
    </w:div>
    <w:div w:id="1035692718">
      <w:bodyDiv w:val="1"/>
      <w:marLeft w:val="0"/>
      <w:marRight w:val="0"/>
      <w:marTop w:val="0"/>
      <w:marBottom w:val="0"/>
      <w:divBdr>
        <w:top w:val="none" w:sz="0" w:space="0" w:color="auto"/>
        <w:left w:val="none" w:sz="0" w:space="0" w:color="auto"/>
        <w:bottom w:val="none" w:sz="0" w:space="0" w:color="auto"/>
        <w:right w:val="none" w:sz="0" w:space="0" w:color="auto"/>
      </w:divBdr>
    </w:div>
    <w:div w:id="1042437791">
      <w:bodyDiv w:val="1"/>
      <w:marLeft w:val="0"/>
      <w:marRight w:val="0"/>
      <w:marTop w:val="0"/>
      <w:marBottom w:val="0"/>
      <w:divBdr>
        <w:top w:val="none" w:sz="0" w:space="0" w:color="auto"/>
        <w:left w:val="none" w:sz="0" w:space="0" w:color="auto"/>
        <w:bottom w:val="none" w:sz="0" w:space="0" w:color="auto"/>
        <w:right w:val="none" w:sz="0" w:space="0" w:color="auto"/>
      </w:divBdr>
    </w:div>
    <w:div w:id="1047800491">
      <w:bodyDiv w:val="1"/>
      <w:marLeft w:val="0"/>
      <w:marRight w:val="0"/>
      <w:marTop w:val="0"/>
      <w:marBottom w:val="0"/>
      <w:divBdr>
        <w:top w:val="none" w:sz="0" w:space="0" w:color="auto"/>
        <w:left w:val="none" w:sz="0" w:space="0" w:color="auto"/>
        <w:bottom w:val="none" w:sz="0" w:space="0" w:color="auto"/>
        <w:right w:val="none" w:sz="0" w:space="0" w:color="auto"/>
      </w:divBdr>
    </w:div>
    <w:div w:id="1054113015">
      <w:bodyDiv w:val="1"/>
      <w:marLeft w:val="0"/>
      <w:marRight w:val="0"/>
      <w:marTop w:val="0"/>
      <w:marBottom w:val="0"/>
      <w:divBdr>
        <w:top w:val="none" w:sz="0" w:space="0" w:color="auto"/>
        <w:left w:val="none" w:sz="0" w:space="0" w:color="auto"/>
        <w:bottom w:val="none" w:sz="0" w:space="0" w:color="auto"/>
        <w:right w:val="none" w:sz="0" w:space="0" w:color="auto"/>
      </w:divBdr>
    </w:div>
    <w:div w:id="1142818695">
      <w:bodyDiv w:val="1"/>
      <w:marLeft w:val="0"/>
      <w:marRight w:val="0"/>
      <w:marTop w:val="0"/>
      <w:marBottom w:val="0"/>
      <w:divBdr>
        <w:top w:val="none" w:sz="0" w:space="0" w:color="auto"/>
        <w:left w:val="none" w:sz="0" w:space="0" w:color="auto"/>
        <w:bottom w:val="none" w:sz="0" w:space="0" w:color="auto"/>
        <w:right w:val="none" w:sz="0" w:space="0" w:color="auto"/>
      </w:divBdr>
    </w:div>
    <w:div w:id="1225752313">
      <w:bodyDiv w:val="1"/>
      <w:marLeft w:val="0"/>
      <w:marRight w:val="0"/>
      <w:marTop w:val="0"/>
      <w:marBottom w:val="0"/>
      <w:divBdr>
        <w:top w:val="none" w:sz="0" w:space="0" w:color="auto"/>
        <w:left w:val="none" w:sz="0" w:space="0" w:color="auto"/>
        <w:bottom w:val="none" w:sz="0" w:space="0" w:color="auto"/>
        <w:right w:val="none" w:sz="0" w:space="0" w:color="auto"/>
      </w:divBdr>
    </w:div>
    <w:div w:id="1260523626">
      <w:bodyDiv w:val="1"/>
      <w:marLeft w:val="0"/>
      <w:marRight w:val="0"/>
      <w:marTop w:val="0"/>
      <w:marBottom w:val="0"/>
      <w:divBdr>
        <w:top w:val="none" w:sz="0" w:space="0" w:color="auto"/>
        <w:left w:val="none" w:sz="0" w:space="0" w:color="auto"/>
        <w:bottom w:val="none" w:sz="0" w:space="0" w:color="auto"/>
        <w:right w:val="none" w:sz="0" w:space="0" w:color="auto"/>
      </w:divBdr>
    </w:div>
    <w:div w:id="1262029456">
      <w:bodyDiv w:val="1"/>
      <w:marLeft w:val="0"/>
      <w:marRight w:val="0"/>
      <w:marTop w:val="0"/>
      <w:marBottom w:val="0"/>
      <w:divBdr>
        <w:top w:val="none" w:sz="0" w:space="0" w:color="auto"/>
        <w:left w:val="none" w:sz="0" w:space="0" w:color="auto"/>
        <w:bottom w:val="none" w:sz="0" w:space="0" w:color="auto"/>
        <w:right w:val="none" w:sz="0" w:space="0" w:color="auto"/>
      </w:divBdr>
    </w:div>
    <w:div w:id="1323200035">
      <w:bodyDiv w:val="1"/>
      <w:marLeft w:val="0"/>
      <w:marRight w:val="0"/>
      <w:marTop w:val="0"/>
      <w:marBottom w:val="0"/>
      <w:divBdr>
        <w:top w:val="none" w:sz="0" w:space="0" w:color="auto"/>
        <w:left w:val="none" w:sz="0" w:space="0" w:color="auto"/>
        <w:bottom w:val="none" w:sz="0" w:space="0" w:color="auto"/>
        <w:right w:val="none" w:sz="0" w:space="0" w:color="auto"/>
      </w:divBdr>
    </w:div>
    <w:div w:id="1411851685">
      <w:bodyDiv w:val="1"/>
      <w:marLeft w:val="0"/>
      <w:marRight w:val="0"/>
      <w:marTop w:val="0"/>
      <w:marBottom w:val="0"/>
      <w:divBdr>
        <w:top w:val="none" w:sz="0" w:space="0" w:color="auto"/>
        <w:left w:val="none" w:sz="0" w:space="0" w:color="auto"/>
        <w:bottom w:val="none" w:sz="0" w:space="0" w:color="auto"/>
        <w:right w:val="none" w:sz="0" w:space="0" w:color="auto"/>
      </w:divBdr>
    </w:div>
    <w:div w:id="1421373235">
      <w:bodyDiv w:val="1"/>
      <w:marLeft w:val="0"/>
      <w:marRight w:val="0"/>
      <w:marTop w:val="0"/>
      <w:marBottom w:val="0"/>
      <w:divBdr>
        <w:top w:val="none" w:sz="0" w:space="0" w:color="auto"/>
        <w:left w:val="none" w:sz="0" w:space="0" w:color="auto"/>
        <w:bottom w:val="none" w:sz="0" w:space="0" w:color="auto"/>
        <w:right w:val="none" w:sz="0" w:space="0" w:color="auto"/>
      </w:divBdr>
    </w:div>
    <w:div w:id="1425960005">
      <w:bodyDiv w:val="1"/>
      <w:marLeft w:val="0"/>
      <w:marRight w:val="0"/>
      <w:marTop w:val="0"/>
      <w:marBottom w:val="0"/>
      <w:divBdr>
        <w:top w:val="none" w:sz="0" w:space="0" w:color="auto"/>
        <w:left w:val="none" w:sz="0" w:space="0" w:color="auto"/>
        <w:bottom w:val="none" w:sz="0" w:space="0" w:color="auto"/>
        <w:right w:val="none" w:sz="0" w:space="0" w:color="auto"/>
      </w:divBdr>
    </w:div>
    <w:div w:id="1464735901">
      <w:bodyDiv w:val="1"/>
      <w:marLeft w:val="0"/>
      <w:marRight w:val="0"/>
      <w:marTop w:val="0"/>
      <w:marBottom w:val="0"/>
      <w:divBdr>
        <w:top w:val="none" w:sz="0" w:space="0" w:color="auto"/>
        <w:left w:val="none" w:sz="0" w:space="0" w:color="auto"/>
        <w:bottom w:val="none" w:sz="0" w:space="0" w:color="auto"/>
        <w:right w:val="none" w:sz="0" w:space="0" w:color="auto"/>
      </w:divBdr>
    </w:div>
    <w:div w:id="1476532750">
      <w:bodyDiv w:val="1"/>
      <w:marLeft w:val="0"/>
      <w:marRight w:val="0"/>
      <w:marTop w:val="0"/>
      <w:marBottom w:val="0"/>
      <w:divBdr>
        <w:top w:val="none" w:sz="0" w:space="0" w:color="auto"/>
        <w:left w:val="none" w:sz="0" w:space="0" w:color="auto"/>
        <w:bottom w:val="none" w:sz="0" w:space="0" w:color="auto"/>
        <w:right w:val="none" w:sz="0" w:space="0" w:color="auto"/>
      </w:divBdr>
    </w:div>
    <w:div w:id="1489202990">
      <w:bodyDiv w:val="1"/>
      <w:marLeft w:val="0"/>
      <w:marRight w:val="0"/>
      <w:marTop w:val="0"/>
      <w:marBottom w:val="0"/>
      <w:divBdr>
        <w:top w:val="none" w:sz="0" w:space="0" w:color="auto"/>
        <w:left w:val="none" w:sz="0" w:space="0" w:color="auto"/>
        <w:bottom w:val="none" w:sz="0" w:space="0" w:color="auto"/>
        <w:right w:val="none" w:sz="0" w:space="0" w:color="auto"/>
      </w:divBdr>
    </w:div>
    <w:div w:id="1515533706">
      <w:bodyDiv w:val="1"/>
      <w:marLeft w:val="0"/>
      <w:marRight w:val="0"/>
      <w:marTop w:val="0"/>
      <w:marBottom w:val="0"/>
      <w:divBdr>
        <w:top w:val="none" w:sz="0" w:space="0" w:color="auto"/>
        <w:left w:val="none" w:sz="0" w:space="0" w:color="auto"/>
        <w:bottom w:val="none" w:sz="0" w:space="0" w:color="auto"/>
        <w:right w:val="none" w:sz="0" w:space="0" w:color="auto"/>
      </w:divBdr>
    </w:div>
    <w:div w:id="1548032586">
      <w:bodyDiv w:val="1"/>
      <w:marLeft w:val="0"/>
      <w:marRight w:val="0"/>
      <w:marTop w:val="0"/>
      <w:marBottom w:val="0"/>
      <w:divBdr>
        <w:top w:val="none" w:sz="0" w:space="0" w:color="auto"/>
        <w:left w:val="none" w:sz="0" w:space="0" w:color="auto"/>
        <w:bottom w:val="none" w:sz="0" w:space="0" w:color="auto"/>
        <w:right w:val="none" w:sz="0" w:space="0" w:color="auto"/>
      </w:divBdr>
    </w:div>
    <w:div w:id="1566573692">
      <w:bodyDiv w:val="1"/>
      <w:marLeft w:val="0"/>
      <w:marRight w:val="0"/>
      <w:marTop w:val="0"/>
      <w:marBottom w:val="0"/>
      <w:divBdr>
        <w:top w:val="none" w:sz="0" w:space="0" w:color="auto"/>
        <w:left w:val="none" w:sz="0" w:space="0" w:color="auto"/>
        <w:bottom w:val="none" w:sz="0" w:space="0" w:color="auto"/>
        <w:right w:val="none" w:sz="0" w:space="0" w:color="auto"/>
      </w:divBdr>
    </w:div>
    <w:div w:id="1575820523">
      <w:bodyDiv w:val="1"/>
      <w:marLeft w:val="0"/>
      <w:marRight w:val="0"/>
      <w:marTop w:val="0"/>
      <w:marBottom w:val="0"/>
      <w:divBdr>
        <w:top w:val="none" w:sz="0" w:space="0" w:color="auto"/>
        <w:left w:val="none" w:sz="0" w:space="0" w:color="auto"/>
        <w:bottom w:val="none" w:sz="0" w:space="0" w:color="auto"/>
        <w:right w:val="none" w:sz="0" w:space="0" w:color="auto"/>
      </w:divBdr>
    </w:div>
    <w:div w:id="1614747713">
      <w:bodyDiv w:val="1"/>
      <w:marLeft w:val="0"/>
      <w:marRight w:val="0"/>
      <w:marTop w:val="0"/>
      <w:marBottom w:val="0"/>
      <w:divBdr>
        <w:top w:val="none" w:sz="0" w:space="0" w:color="auto"/>
        <w:left w:val="none" w:sz="0" w:space="0" w:color="auto"/>
        <w:bottom w:val="none" w:sz="0" w:space="0" w:color="auto"/>
        <w:right w:val="none" w:sz="0" w:space="0" w:color="auto"/>
      </w:divBdr>
    </w:div>
    <w:div w:id="1648779766">
      <w:bodyDiv w:val="1"/>
      <w:marLeft w:val="0"/>
      <w:marRight w:val="0"/>
      <w:marTop w:val="0"/>
      <w:marBottom w:val="0"/>
      <w:divBdr>
        <w:top w:val="none" w:sz="0" w:space="0" w:color="auto"/>
        <w:left w:val="none" w:sz="0" w:space="0" w:color="auto"/>
        <w:bottom w:val="none" w:sz="0" w:space="0" w:color="auto"/>
        <w:right w:val="none" w:sz="0" w:space="0" w:color="auto"/>
      </w:divBdr>
    </w:div>
    <w:div w:id="1699231049">
      <w:bodyDiv w:val="1"/>
      <w:marLeft w:val="0"/>
      <w:marRight w:val="0"/>
      <w:marTop w:val="0"/>
      <w:marBottom w:val="0"/>
      <w:divBdr>
        <w:top w:val="none" w:sz="0" w:space="0" w:color="auto"/>
        <w:left w:val="none" w:sz="0" w:space="0" w:color="auto"/>
        <w:bottom w:val="none" w:sz="0" w:space="0" w:color="auto"/>
        <w:right w:val="none" w:sz="0" w:space="0" w:color="auto"/>
      </w:divBdr>
    </w:div>
    <w:div w:id="1763842907">
      <w:bodyDiv w:val="1"/>
      <w:marLeft w:val="0"/>
      <w:marRight w:val="0"/>
      <w:marTop w:val="0"/>
      <w:marBottom w:val="0"/>
      <w:divBdr>
        <w:top w:val="none" w:sz="0" w:space="0" w:color="auto"/>
        <w:left w:val="none" w:sz="0" w:space="0" w:color="auto"/>
        <w:bottom w:val="none" w:sz="0" w:space="0" w:color="auto"/>
        <w:right w:val="none" w:sz="0" w:space="0" w:color="auto"/>
      </w:divBdr>
    </w:div>
    <w:div w:id="1876188394">
      <w:bodyDiv w:val="1"/>
      <w:marLeft w:val="0"/>
      <w:marRight w:val="0"/>
      <w:marTop w:val="0"/>
      <w:marBottom w:val="0"/>
      <w:divBdr>
        <w:top w:val="none" w:sz="0" w:space="0" w:color="auto"/>
        <w:left w:val="none" w:sz="0" w:space="0" w:color="auto"/>
        <w:bottom w:val="none" w:sz="0" w:space="0" w:color="auto"/>
        <w:right w:val="none" w:sz="0" w:space="0" w:color="auto"/>
      </w:divBdr>
    </w:div>
    <w:div w:id="1919438067">
      <w:bodyDiv w:val="1"/>
      <w:marLeft w:val="0"/>
      <w:marRight w:val="0"/>
      <w:marTop w:val="0"/>
      <w:marBottom w:val="0"/>
      <w:divBdr>
        <w:top w:val="none" w:sz="0" w:space="0" w:color="auto"/>
        <w:left w:val="none" w:sz="0" w:space="0" w:color="auto"/>
        <w:bottom w:val="none" w:sz="0" w:space="0" w:color="auto"/>
        <w:right w:val="none" w:sz="0" w:space="0" w:color="auto"/>
      </w:divBdr>
    </w:div>
    <w:div w:id="1923220797">
      <w:bodyDiv w:val="1"/>
      <w:marLeft w:val="0"/>
      <w:marRight w:val="0"/>
      <w:marTop w:val="0"/>
      <w:marBottom w:val="0"/>
      <w:divBdr>
        <w:top w:val="none" w:sz="0" w:space="0" w:color="auto"/>
        <w:left w:val="none" w:sz="0" w:space="0" w:color="auto"/>
        <w:bottom w:val="none" w:sz="0" w:space="0" w:color="auto"/>
        <w:right w:val="none" w:sz="0" w:space="0" w:color="auto"/>
      </w:divBdr>
    </w:div>
    <w:div w:id="1930656150">
      <w:bodyDiv w:val="1"/>
      <w:marLeft w:val="0"/>
      <w:marRight w:val="0"/>
      <w:marTop w:val="0"/>
      <w:marBottom w:val="0"/>
      <w:divBdr>
        <w:top w:val="none" w:sz="0" w:space="0" w:color="auto"/>
        <w:left w:val="none" w:sz="0" w:space="0" w:color="auto"/>
        <w:bottom w:val="none" w:sz="0" w:space="0" w:color="auto"/>
        <w:right w:val="none" w:sz="0" w:space="0" w:color="auto"/>
      </w:divBdr>
    </w:div>
    <w:div w:id="1932465625">
      <w:bodyDiv w:val="1"/>
      <w:marLeft w:val="0"/>
      <w:marRight w:val="0"/>
      <w:marTop w:val="0"/>
      <w:marBottom w:val="0"/>
      <w:divBdr>
        <w:top w:val="none" w:sz="0" w:space="0" w:color="auto"/>
        <w:left w:val="none" w:sz="0" w:space="0" w:color="auto"/>
        <w:bottom w:val="none" w:sz="0" w:space="0" w:color="auto"/>
        <w:right w:val="none" w:sz="0" w:space="0" w:color="auto"/>
      </w:divBdr>
    </w:div>
    <w:div w:id="1950316601">
      <w:bodyDiv w:val="1"/>
      <w:marLeft w:val="0"/>
      <w:marRight w:val="0"/>
      <w:marTop w:val="0"/>
      <w:marBottom w:val="0"/>
      <w:divBdr>
        <w:top w:val="none" w:sz="0" w:space="0" w:color="auto"/>
        <w:left w:val="none" w:sz="0" w:space="0" w:color="auto"/>
        <w:bottom w:val="none" w:sz="0" w:space="0" w:color="auto"/>
        <w:right w:val="none" w:sz="0" w:space="0" w:color="auto"/>
      </w:divBdr>
    </w:div>
    <w:div w:id="1964269273">
      <w:bodyDiv w:val="1"/>
      <w:marLeft w:val="0"/>
      <w:marRight w:val="0"/>
      <w:marTop w:val="0"/>
      <w:marBottom w:val="0"/>
      <w:divBdr>
        <w:top w:val="none" w:sz="0" w:space="0" w:color="auto"/>
        <w:left w:val="none" w:sz="0" w:space="0" w:color="auto"/>
        <w:bottom w:val="none" w:sz="0" w:space="0" w:color="auto"/>
        <w:right w:val="none" w:sz="0" w:space="0" w:color="auto"/>
      </w:divBdr>
    </w:div>
    <w:div w:id="1993100206">
      <w:bodyDiv w:val="1"/>
      <w:marLeft w:val="0"/>
      <w:marRight w:val="0"/>
      <w:marTop w:val="0"/>
      <w:marBottom w:val="0"/>
      <w:divBdr>
        <w:top w:val="none" w:sz="0" w:space="0" w:color="auto"/>
        <w:left w:val="none" w:sz="0" w:space="0" w:color="auto"/>
        <w:bottom w:val="none" w:sz="0" w:space="0" w:color="auto"/>
        <w:right w:val="none" w:sz="0" w:space="0" w:color="auto"/>
      </w:divBdr>
    </w:div>
    <w:div w:id="1997146294">
      <w:bodyDiv w:val="1"/>
      <w:marLeft w:val="0"/>
      <w:marRight w:val="0"/>
      <w:marTop w:val="0"/>
      <w:marBottom w:val="0"/>
      <w:divBdr>
        <w:top w:val="none" w:sz="0" w:space="0" w:color="auto"/>
        <w:left w:val="none" w:sz="0" w:space="0" w:color="auto"/>
        <w:bottom w:val="none" w:sz="0" w:space="0" w:color="auto"/>
        <w:right w:val="none" w:sz="0" w:space="0" w:color="auto"/>
      </w:divBdr>
    </w:div>
    <w:div w:id="2037151080">
      <w:bodyDiv w:val="1"/>
      <w:marLeft w:val="0"/>
      <w:marRight w:val="0"/>
      <w:marTop w:val="0"/>
      <w:marBottom w:val="0"/>
      <w:divBdr>
        <w:top w:val="none" w:sz="0" w:space="0" w:color="auto"/>
        <w:left w:val="none" w:sz="0" w:space="0" w:color="auto"/>
        <w:bottom w:val="none" w:sz="0" w:space="0" w:color="auto"/>
        <w:right w:val="none" w:sz="0" w:space="0" w:color="auto"/>
      </w:divBdr>
    </w:div>
    <w:div w:id="2045597406">
      <w:bodyDiv w:val="1"/>
      <w:marLeft w:val="0"/>
      <w:marRight w:val="0"/>
      <w:marTop w:val="0"/>
      <w:marBottom w:val="0"/>
      <w:divBdr>
        <w:top w:val="none" w:sz="0" w:space="0" w:color="auto"/>
        <w:left w:val="none" w:sz="0" w:space="0" w:color="auto"/>
        <w:bottom w:val="none" w:sz="0" w:space="0" w:color="auto"/>
        <w:right w:val="none" w:sz="0" w:space="0" w:color="auto"/>
      </w:divBdr>
    </w:div>
    <w:div w:id="2135244403">
      <w:bodyDiv w:val="1"/>
      <w:marLeft w:val="0"/>
      <w:marRight w:val="0"/>
      <w:marTop w:val="0"/>
      <w:marBottom w:val="0"/>
      <w:divBdr>
        <w:top w:val="none" w:sz="0" w:space="0" w:color="auto"/>
        <w:left w:val="none" w:sz="0" w:space="0" w:color="auto"/>
        <w:bottom w:val="none" w:sz="0" w:space="0" w:color="auto"/>
        <w:right w:val="none" w:sz="0" w:space="0" w:color="auto"/>
      </w:divBdr>
    </w:div>
    <w:div w:id="213922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crea-mt.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tjmt.jus.br" TargetMode="External"/><Relationship Id="rId2" Type="http://schemas.openxmlformats.org/officeDocument/2006/relationships/hyperlink" Target="mailto:licitacao@tjmt.jus.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2456A-870D-41FE-9296-E227DF6B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27</Pages>
  <Words>9289</Words>
  <Characters>50162</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CREA-MT</Company>
  <LinksUpToDate>false</LinksUpToDate>
  <CharactersWithSpaces>59333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FRANCISCO DE ASSIS</dc:creator>
  <cp:keywords/>
  <dc:description/>
  <cp:lastModifiedBy>JOAO VITOR RODRIGUES DA SILVA</cp:lastModifiedBy>
  <cp:revision>12</cp:revision>
  <cp:lastPrinted>2021-03-09T13:09:00Z</cp:lastPrinted>
  <dcterms:created xsi:type="dcterms:W3CDTF">2021-03-08T21:28:00Z</dcterms:created>
  <dcterms:modified xsi:type="dcterms:W3CDTF">2021-03-09T20:27:00Z</dcterms:modified>
</cp:coreProperties>
</file>