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BA" w:rsidRDefault="00EC7FBA" w:rsidP="00EC7FBA">
      <w:pPr>
        <w:jc w:val="center"/>
        <w:rPr>
          <w:rFonts w:ascii="Arial Narrow" w:hAnsi="Arial Narrow"/>
          <w:b/>
          <w:sz w:val="22"/>
          <w:u w:val="single"/>
        </w:rPr>
      </w:pPr>
      <w:r w:rsidRPr="005F2269">
        <w:rPr>
          <w:rFonts w:ascii="Arial Narrow" w:hAnsi="Arial Narrow"/>
          <w:b/>
          <w:sz w:val="22"/>
          <w:u w:val="single"/>
        </w:rPr>
        <w:t xml:space="preserve">RESPOSTA </w:t>
      </w:r>
      <w:r>
        <w:rPr>
          <w:rFonts w:ascii="Arial Narrow" w:hAnsi="Arial Narrow"/>
          <w:b/>
          <w:sz w:val="22"/>
          <w:u w:val="single"/>
        </w:rPr>
        <w:t>AO PEDIDO DE ESCLARECIMENTO ENVIADO</w:t>
      </w:r>
      <w:r w:rsidRPr="005F2269">
        <w:rPr>
          <w:rFonts w:ascii="Arial Narrow" w:hAnsi="Arial Narrow"/>
          <w:b/>
          <w:sz w:val="22"/>
          <w:u w:val="single"/>
        </w:rPr>
        <w:t xml:space="preserve"> VIA </w:t>
      </w:r>
      <w:r>
        <w:rPr>
          <w:rFonts w:ascii="Arial Narrow" w:hAnsi="Arial Narrow"/>
          <w:b/>
          <w:sz w:val="22"/>
          <w:u w:val="single"/>
        </w:rPr>
        <w:t xml:space="preserve">E-MAIL </w:t>
      </w:r>
    </w:p>
    <w:p w:rsidR="00EC7FBA" w:rsidRDefault="00EC7FBA" w:rsidP="00EC7FBA">
      <w:pPr>
        <w:jc w:val="center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PREGÃO ELETRÔNICO</w:t>
      </w:r>
      <w:r w:rsidRPr="005F2269">
        <w:rPr>
          <w:rFonts w:ascii="Arial Narrow" w:hAnsi="Arial Narrow"/>
          <w:b/>
          <w:sz w:val="22"/>
          <w:u w:val="single"/>
        </w:rPr>
        <w:t xml:space="preserve"> </w:t>
      </w:r>
      <w:r>
        <w:rPr>
          <w:rFonts w:ascii="Arial Narrow" w:hAnsi="Arial Narrow"/>
          <w:b/>
          <w:sz w:val="22"/>
          <w:u w:val="single"/>
        </w:rPr>
        <w:t>001/2018</w:t>
      </w:r>
    </w:p>
    <w:p w:rsidR="00BE685A" w:rsidRDefault="00BC074B" w:rsidP="003A32D9">
      <w:pPr>
        <w:shd w:val="clear" w:color="auto" w:fill="FFFFFF"/>
        <w:spacing w:before="100" w:beforeAutospacing="1" w:after="100" w:afterAutospacing="1" w:line="240" w:lineRule="auto"/>
        <w:ind w:left="0" w:right="0" w:firstLine="0"/>
        <w:rPr>
          <w:rFonts w:ascii="Comic Sans MS" w:eastAsia="Times New Roman" w:hAnsi="Comic Sans MS" w:cs="Calibri"/>
          <w:color w:val="333333"/>
          <w:spacing w:val="-3"/>
          <w:sz w:val="20"/>
          <w:szCs w:val="20"/>
        </w:rPr>
      </w:pPr>
      <w:r w:rsidRPr="00BC074B">
        <w:rPr>
          <w:rFonts w:ascii="Verdana" w:eastAsia="Times New Roman" w:hAnsi="Verdana" w:cs="Times New Roman"/>
          <w:sz w:val="17"/>
          <w:szCs w:val="17"/>
        </w:rPr>
        <w:t> </w:t>
      </w:r>
      <w:r w:rsidR="00EC7FBA" w:rsidRPr="00D453F9">
        <w:rPr>
          <w:rFonts w:ascii="Arial Narrow" w:hAnsi="Arial Narrow" w:cstheme="minorHAnsi"/>
          <w:szCs w:val="24"/>
        </w:rPr>
        <w:t xml:space="preserve">A Pregoeira, instituída pela Portaria nº 135/2018, no uso de suas atribuições e diante da solicitação de esclarecimento ao Edital realizado pela Empresa denominada </w:t>
      </w:r>
      <w:r w:rsidR="003A32D9" w:rsidRPr="006D3738">
        <w:rPr>
          <w:rFonts w:ascii="Comic Sans MS" w:eastAsia="Times New Roman" w:hAnsi="Comic Sans MS" w:cs="Calibri"/>
          <w:b/>
          <w:bCs/>
          <w:color w:val="333333"/>
          <w:spacing w:val="-3"/>
          <w:sz w:val="20"/>
          <w:szCs w:val="20"/>
        </w:rPr>
        <w:t>UDILINK &amp; CIA. AUDITORES</w:t>
      </w:r>
      <w:r w:rsidR="003A32D9" w:rsidRPr="006D3738">
        <w:rPr>
          <w:rFonts w:ascii="Comic Sans MS" w:eastAsia="Times New Roman" w:hAnsi="Comic Sans MS" w:cs="Calibri"/>
          <w:color w:val="333333"/>
          <w:spacing w:val="-3"/>
          <w:sz w:val="20"/>
          <w:szCs w:val="20"/>
        </w:rPr>
        <w:t>, inscrita no CNPJ sob o n.º 02.163.575/0001-50</w:t>
      </w:r>
      <w:r w:rsidR="008050EE">
        <w:rPr>
          <w:rFonts w:ascii="Comic Sans MS" w:eastAsia="Times New Roman" w:hAnsi="Comic Sans MS" w:cs="Calibri"/>
          <w:color w:val="333333"/>
          <w:spacing w:val="-3"/>
          <w:sz w:val="20"/>
          <w:szCs w:val="20"/>
        </w:rPr>
        <w:t xml:space="preserve">, segue as informações requeridas. </w:t>
      </w:r>
    </w:p>
    <w:p w:rsidR="008050EE" w:rsidRDefault="00996DAA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color w:val="333333"/>
          <w:sz w:val="22"/>
        </w:rPr>
      </w:pPr>
      <w:r>
        <w:rPr>
          <w:rFonts w:ascii="Calibri" w:eastAsia="Times New Roman" w:hAnsi="Calibri" w:cs="Calibri"/>
          <w:color w:val="333333"/>
          <w:sz w:val="22"/>
        </w:rPr>
        <w:t xml:space="preserve">1 </w:t>
      </w:r>
      <w:r w:rsidR="008050EE" w:rsidRPr="008050EE">
        <w:rPr>
          <w:rFonts w:ascii="Calibri" w:eastAsia="Times New Roman" w:hAnsi="Calibri" w:cs="Calibri"/>
          <w:color w:val="333333"/>
          <w:sz w:val="22"/>
        </w:rPr>
        <w:t>- Qual o total de empregados?;</w:t>
      </w:r>
    </w:p>
    <w:p w:rsidR="008050EE" w:rsidRPr="008050EE" w:rsidRDefault="008050EE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color w:val="333333"/>
          <w:sz w:val="22"/>
        </w:rPr>
      </w:pPr>
    </w:p>
    <w:p w:rsidR="008050EE" w:rsidRPr="00996DAA" w:rsidRDefault="008050EE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color w:val="auto"/>
          <w:sz w:val="22"/>
        </w:rPr>
      </w:pPr>
      <w:r w:rsidRPr="00996DAA">
        <w:rPr>
          <w:rFonts w:ascii="Calibri" w:eastAsia="Times New Roman" w:hAnsi="Calibri" w:cs="Calibri"/>
          <w:b/>
          <w:color w:val="auto"/>
          <w:sz w:val="22"/>
        </w:rPr>
        <w:t>R</w:t>
      </w:r>
      <w:r w:rsidRPr="00996DAA">
        <w:rPr>
          <w:rFonts w:ascii="Calibri" w:eastAsia="Times New Roman" w:hAnsi="Calibri" w:cs="Calibri"/>
          <w:color w:val="auto"/>
          <w:sz w:val="22"/>
        </w:rPr>
        <w:t xml:space="preserve">: </w:t>
      </w:r>
      <w:proofErr w:type="gramStart"/>
      <w:r w:rsidRPr="008050EE">
        <w:rPr>
          <w:rFonts w:ascii="Calibri" w:eastAsia="Times New Roman" w:hAnsi="Calibri" w:cs="Calibri"/>
          <w:color w:val="auto"/>
          <w:sz w:val="22"/>
        </w:rPr>
        <w:t>O  CREA</w:t>
      </w:r>
      <w:proofErr w:type="gramEnd"/>
      <w:r w:rsidRPr="008050EE">
        <w:rPr>
          <w:rFonts w:ascii="Calibri" w:eastAsia="Times New Roman" w:hAnsi="Calibri" w:cs="Calibri"/>
          <w:color w:val="auto"/>
          <w:sz w:val="22"/>
        </w:rPr>
        <w:t xml:space="preserve">/MT POSSUEM 162 EMPREGADOS </w:t>
      </w:r>
    </w:p>
    <w:p w:rsidR="008050EE" w:rsidRPr="00996DAA" w:rsidRDefault="008050EE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color w:val="auto"/>
          <w:sz w:val="22"/>
        </w:rPr>
      </w:pPr>
      <w:r w:rsidRPr="00996DAA">
        <w:rPr>
          <w:rFonts w:ascii="Calibri" w:eastAsia="Times New Roman" w:hAnsi="Calibri" w:cs="Calibri"/>
          <w:color w:val="auto"/>
          <w:sz w:val="22"/>
        </w:rPr>
        <w:t xml:space="preserve">Sendo 148 servidores de carreira </w:t>
      </w:r>
    </w:p>
    <w:p w:rsidR="008050EE" w:rsidRPr="008050EE" w:rsidRDefault="008050EE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color w:val="auto"/>
          <w:sz w:val="22"/>
        </w:rPr>
      </w:pPr>
      <w:r w:rsidRPr="00996DAA">
        <w:rPr>
          <w:rFonts w:ascii="Calibri" w:eastAsia="Times New Roman" w:hAnsi="Calibri" w:cs="Calibri"/>
          <w:color w:val="auto"/>
          <w:sz w:val="22"/>
        </w:rPr>
        <w:t xml:space="preserve">              24 colaboradores comissionados</w:t>
      </w:r>
    </w:p>
    <w:p w:rsidR="008050EE" w:rsidRPr="008050EE" w:rsidRDefault="008050EE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color w:val="333333"/>
          <w:sz w:val="22"/>
        </w:rPr>
      </w:pPr>
      <w:r w:rsidRPr="008050EE">
        <w:rPr>
          <w:rFonts w:ascii="Calibri" w:eastAsia="Times New Roman" w:hAnsi="Calibri" w:cs="Calibri"/>
          <w:color w:val="333333"/>
          <w:sz w:val="22"/>
        </w:rPr>
        <w:t> </w:t>
      </w:r>
    </w:p>
    <w:p w:rsidR="008050EE" w:rsidRPr="008050EE" w:rsidRDefault="00996DAA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color w:val="333333"/>
          <w:sz w:val="22"/>
        </w:rPr>
      </w:pPr>
      <w:r>
        <w:rPr>
          <w:rFonts w:ascii="Calibri" w:eastAsia="Times New Roman" w:hAnsi="Calibri" w:cs="Calibri"/>
          <w:color w:val="333333"/>
          <w:sz w:val="22"/>
        </w:rPr>
        <w:t xml:space="preserve">2 </w:t>
      </w:r>
      <w:r w:rsidR="008050EE" w:rsidRPr="008050EE">
        <w:rPr>
          <w:rFonts w:ascii="Calibri" w:eastAsia="Times New Roman" w:hAnsi="Calibri" w:cs="Calibri"/>
          <w:color w:val="333333"/>
          <w:sz w:val="22"/>
        </w:rPr>
        <w:t>- Qual o percentual de admissões/demissões por ano?;</w:t>
      </w:r>
    </w:p>
    <w:p w:rsidR="008050EE" w:rsidRDefault="008050EE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b/>
          <w:i/>
          <w:color w:val="333333"/>
          <w:sz w:val="22"/>
        </w:rPr>
      </w:pPr>
    </w:p>
    <w:p w:rsidR="008050EE" w:rsidRPr="008050EE" w:rsidRDefault="008050EE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color w:val="333333"/>
          <w:sz w:val="22"/>
        </w:rPr>
      </w:pPr>
      <w:r w:rsidRPr="00996DAA">
        <w:rPr>
          <w:rFonts w:ascii="Calibri" w:eastAsia="Times New Roman" w:hAnsi="Calibri" w:cs="Calibri"/>
          <w:b/>
          <w:color w:val="333333"/>
          <w:sz w:val="22"/>
        </w:rPr>
        <w:t>R:</w:t>
      </w:r>
      <w:r w:rsidRPr="00996DAA">
        <w:rPr>
          <w:rFonts w:ascii="Calibri" w:eastAsia="Times New Roman" w:hAnsi="Calibri" w:cs="Calibri"/>
          <w:color w:val="333333"/>
          <w:sz w:val="22"/>
        </w:rPr>
        <w:t xml:space="preserve">  </w:t>
      </w:r>
      <w:r w:rsidRPr="008050EE">
        <w:rPr>
          <w:rFonts w:ascii="Calibri" w:eastAsia="Times New Roman" w:hAnsi="Calibri" w:cs="Calibri"/>
          <w:color w:val="333333"/>
          <w:sz w:val="22"/>
        </w:rPr>
        <w:t>2013 - Admissões 14 / 8,64%</w:t>
      </w:r>
      <w:r w:rsidRPr="008050EE">
        <w:rPr>
          <w:rFonts w:ascii="Calibri" w:eastAsia="Times New Roman" w:hAnsi="Calibri" w:cs="Calibri"/>
          <w:color w:val="333333"/>
          <w:sz w:val="22"/>
        </w:rPr>
        <w:br/>
        <w:t xml:space="preserve">          - Demissões 12 / 7,40%</w:t>
      </w:r>
      <w:bookmarkStart w:id="0" w:name="_GoBack"/>
      <w:bookmarkEnd w:id="0"/>
      <w:r w:rsidRPr="008050EE">
        <w:rPr>
          <w:rFonts w:ascii="Calibri" w:eastAsia="Times New Roman" w:hAnsi="Calibri" w:cs="Calibri"/>
          <w:color w:val="333333"/>
          <w:sz w:val="22"/>
        </w:rPr>
        <w:br/>
      </w:r>
      <w:r w:rsidRPr="00996DAA">
        <w:rPr>
          <w:rFonts w:ascii="Calibri" w:eastAsia="Times New Roman" w:hAnsi="Calibri" w:cs="Calibri"/>
          <w:color w:val="333333"/>
          <w:sz w:val="22"/>
        </w:rPr>
        <w:t xml:space="preserve">   </w:t>
      </w:r>
      <w:r w:rsidRPr="008050EE">
        <w:rPr>
          <w:rFonts w:ascii="Calibri" w:eastAsia="Times New Roman" w:hAnsi="Calibri" w:cs="Calibri"/>
          <w:color w:val="333333"/>
          <w:sz w:val="22"/>
        </w:rPr>
        <w:t>2014 - Admissões 04 / 2,47%</w:t>
      </w:r>
      <w:r w:rsidRPr="008050EE">
        <w:rPr>
          <w:rFonts w:ascii="Calibri" w:eastAsia="Times New Roman" w:hAnsi="Calibri" w:cs="Calibri"/>
          <w:color w:val="333333"/>
          <w:sz w:val="22"/>
        </w:rPr>
        <w:br/>
        <w:t xml:space="preserve">          - Demissões 05 / 3,08</w:t>
      </w:r>
      <w:proofErr w:type="gramStart"/>
      <w:r w:rsidRPr="008050EE">
        <w:rPr>
          <w:rFonts w:ascii="Calibri" w:eastAsia="Times New Roman" w:hAnsi="Calibri" w:cs="Calibri"/>
          <w:color w:val="333333"/>
          <w:sz w:val="22"/>
        </w:rPr>
        <w:t>%</w:t>
      </w:r>
      <w:r w:rsidRPr="008050EE">
        <w:rPr>
          <w:rFonts w:ascii="Calibri" w:eastAsia="Times New Roman" w:hAnsi="Calibri" w:cs="Calibri"/>
          <w:color w:val="333333"/>
          <w:sz w:val="22"/>
        </w:rPr>
        <w:br/>
      </w:r>
      <w:r w:rsidRPr="00996DAA">
        <w:rPr>
          <w:rFonts w:ascii="Calibri" w:eastAsia="Times New Roman" w:hAnsi="Calibri" w:cs="Calibri"/>
          <w:color w:val="333333"/>
          <w:sz w:val="22"/>
        </w:rPr>
        <w:t xml:space="preserve">  </w:t>
      </w:r>
      <w:r w:rsidRPr="008050EE">
        <w:rPr>
          <w:rFonts w:ascii="Calibri" w:eastAsia="Times New Roman" w:hAnsi="Calibri" w:cs="Calibri"/>
          <w:color w:val="333333"/>
          <w:sz w:val="22"/>
        </w:rPr>
        <w:t>2015</w:t>
      </w:r>
      <w:proofErr w:type="gramEnd"/>
      <w:r w:rsidRPr="008050EE">
        <w:rPr>
          <w:rFonts w:ascii="Calibri" w:eastAsia="Times New Roman" w:hAnsi="Calibri" w:cs="Calibri"/>
          <w:color w:val="333333"/>
          <w:sz w:val="22"/>
        </w:rPr>
        <w:t xml:space="preserve"> - Admissões 03 / 1,85%</w:t>
      </w:r>
      <w:r w:rsidRPr="008050EE">
        <w:rPr>
          <w:rFonts w:ascii="Calibri" w:eastAsia="Times New Roman" w:hAnsi="Calibri" w:cs="Calibri"/>
          <w:color w:val="333333"/>
          <w:sz w:val="22"/>
        </w:rPr>
        <w:br/>
        <w:t xml:space="preserve">          - Demissões 08 / 4,94%</w:t>
      </w:r>
      <w:r w:rsidRPr="008050EE">
        <w:rPr>
          <w:rFonts w:ascii="Calibri" w:eastAsia="Times New Roman" w:hAnsi="Calibri" w:cs="Calibri"/>
          <w:color w:val="333333"/>
          <w:sz w:val="22"/>
        </w:rPr>
        <w:br/>
      </w:r>
      <w:r w:rsidRPr="00996DAA">
        <w:rPr>
          <w:rFonts w:ascii="Calibri" w:eastAsia="Times New Roman" w:hAnsi="Calibri" w:cs="Calibri"/>
          <w:color w:val="333333"/>
          <w:sz w:val="22"/>
        </w:rPr>
        <w:t xml:space="preserve"> </w:t>
      </w:r>
      <w:r w:rsidRPr="008050EE">
        <w:rPr>
          <w:rFonts w:ascii="Calibri" w:eastAsia="Times New Roman" w:hAnsi="Calibri" w:cs="Calibri"/>
          <w:color w:val="333333"/>
          <w:sz w:val="22"/>
        </w:rPr>
        <w:t>2016 - Admissões 05 / 3,08%</w:t>
      </w:r>
      <w:r w:rsidRPr="008050EE">
        <w:rPr>
          <w:rFonts w:ascii="Calibri" w:eastAsia="Times New Roman" w:hAnsi="Calibri" w:cs="Calibri"/>
          <w:color w:val="333333"/>
          <w:sz w:val="22"/>
        </w:rPr>
        <w:br/>
        <w:t xml:space="preserve">          - Demissões 27 / 16,67%</w:t>
      </w:r>
      <w:r w:rsidRPr="008050EE">
        <w:rPr>
          <w:rFonts w:ascii="Calibri" w:eastAsia="Times New Roman" w:hAnsi="Calibri" w:cs="Calibri"/>
          <w:color w:val="333333"/>
          <w:sz w:val="22"/>
        </w:rPr>
        <w:br/>
      </w:r>
      <w:r w:rsidRPr="00996DAA">
        <w:rPr>
          <w:rFonts w:ascii="Calibri" w:eastAsia="Times New Roman" w:hAnsi="Calibri" w:cs="Calibri"/>
          <w:color w:val="333333"/>
          <w:sz w:val="22"/>
        </w:rPr>
        <w:t xml:space="preserve"> </w:t>
      </w:r>
      <w:r w:rsidRPr="008050EE">
        <w:rPr>
          <w:rFonts w:ascii="Calibri" w:eastAsia="Times New Roman" w:hAnsi="Calibri" w:cs="Calibri"/>
          <w:color w:val="333333"/>
          <w:sz w:val="22"/>
        </w:rPr>
        <w:t>2017 - Admissões 34 / 20,98%</w:t>
      </w:r>
      <w:r w:rsidRPr="008050EE">
        <w:rPr>
          <w:rFonts w:ascii="Calibri" w:eastAsia="Times New Roman" w:hAnsi="Calibri" w:cs="Calibri"/>
          <w:color w:val="333333"/>
          <w:sz w:val="22"/>
        </w:rPr>
        <w:br/>
        <w:t xml:space="preserve">      </w:t>
      </w:r>
      <w:r w:rsidR="00996DAA" w:rsidRPr="00996DAA">
        <w:rPr>
          <w:rFonts w:ascii="Calibri" w:eastAsia="Times New Roman" w:hAnsi="Calibri" w:cs="Calibri"/>
          <w:color w:val="333333"/>
          <w:sz w:val="22"/>
        </w:rPr>
        <w:t xml:space="preserve"> </w:t>
      </w:r>
      <w:r w:rsidRPr="008050EE">
        <w:rPr>
          <w:rFonts w:ascii="Calibri" w:eastAsia="Times New Roman" w:hAnsi="Calibri" w:cs="Calibri"/>
          <w:color w:val="333333"/>
          <w:sz w:val="22"/>
        </w:rPr>
        <w:t xml:space="preserve">    - Demissões 08 / 4,94%</w:t>
      </w:r>
      <w:r w:rsidRPr="008050EE">
        <w:rPr>
          <w:rFonts w:ascii="Calibri" w:eastAsia="Times New Roman" w:hAnsi="Calibri" w:cs="Calibri"/>
          <w:color w:val="333333"/>
          <w:sz w:val="22"/>
        </w:rPr>
        <w:br/>
        <w:t xml:space="preserve">          </w:t>
      </w:r>
    </w:p>
    <w:p w:rsidR="008050EE" w:rsidRDefault="00996DAA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color w:val="333333"/>
          <w:sz w:val="22"/>
        </w:rPr>
      </w:pPr>
      <w:r>
        <w:rPr>
          <w:rFonts w:ascii="Calibri" w:eastAsia="Times New Roman" w:hAnsi="Calibri" w:cs="Calibri"/>
          <w:color w:val="333333"/>
          <w:sz w:val="22"/>
        </w:rPr>
        <w:t>3</w:t>
      </w:r>
      <w:r w:rsidR="008050EE" w:rsidRPr="008050EE">
        <w:rPr>
          <w:rFonts w:ascii="Calibri" w:eastAsia="Times New Roman" w:hAnsi="Calibri" w:cs="Calibri"/>
          <w:color w:val="333333"/>
          <w:sz w:val="22"/>
        </w:rPr>
        <w:t>- Qual o total de terceirizados?</w:t>
      </w:r>
    </w:p>
    <w:p w:rsidR="00996DAA" w:rsidRPr="008050EE" w:rsidRDefault="00996DAA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color w:val="333333"/>
          <w:sz w:val="22"/>
        </w:rPr>
      </w:pPr>
    </w:p>
    <w:p w:rsidR="008050EE" w:rsidRPr="00996DAA" w:rsidRDefault="008050EE" w:rsidP="00996DAA">
      <w:pPr>
        <w:shd w:val="clear" w:color="auto" w:fill="FFFFFF"/>
        <w:spacing w:line="240" w:lineRule="auto"/>
        <w:ind w:left="0" w:right="0" w:firstLine="0"/>
        <w:rPr>
          <w:rFonts w:ascii="Calibri" w:eastAsia="Times New Roman" w:hAnsi="Calibri" w:cs="Calibri"/>
          <w:color w:val="333333"/>
          <w:sz w:val="22"/>
        </w:rPr>
      </w:pPr>
      <w:r w:rsidRPr="008050EE">
        <w:rPr>
          <w:rFonts w:ascii="Calibri" w:eastAsia="Times New Roman" w:hAnsi="Calibri" w:cs="Calibri"/>
          <w:b/>
          <w:color w:val="333333"/>
          <w:sz w:val="22"/>
        </w:rPr>
        <w:t xml:space="preserve">  R: </w:t>
      </w:r>
      <w:r w:rsidRPr="008050EE">
        <w:rPr>
          <w:rFonts w:ascii="Calibri" w:eastAsia="Times New Roman" w:hAnsi="Calibri" w:cs="Calibri"/>
          <w:b/>
          <w:color w:val="333333"/>
          <w:sz w:val="22"/>
        </w:rPr>
        <w:t> </w:t>
      </w:r>
      <w:r w:rsidRPr="00996DAA">
        <w:rPr>
          <w:rFonts w:ascii="Calibri" w:eastAsia="Times New Roman" w:hAnsi="Calibri" w:cs="Calibri"/>
          <w:color w:val="333333"/>
          <w:sz w:val="22"/>
        </w:rPr>
        <w:t xml:space="preserve">6 </w:t>
      </w:r>
      <w:proofErr w:type="gramStart"/>
      <w:r w:rsidRPr="00996DAA">
        <w:rPr>
          <w:rFonts w:ascii="Calibri" w:eastAsia="Times New Roman" w:hAnsi="Calibri" w:cs="Calibri"/>
          <w:color w:val="333333"/>
          <w:sz w:val="22"/>
        </w:rPr>
        <w:t>( seis</w:t>
      </w:r>
      <w:proofErr w:type="gramEnd"/>
      <w:r w:rsidRPr="00996DAA">
        <w:rPr>
          <w:rFonts w:ascii="Calibri" w:eastAsia="Times New Roman" w:hAnsi="Calibri" w:cs="Calibri"/>
          <w:color w:val="333333"/>
          <w:sz w:val="22"/>
        </w:rPr>
        <w:t xml:space="preserve">) funcionários terceirizados, porém os mesmos não fazem parte do quando de pessoal deste Conselho. Visto que temos contrato com uma empresa para prestação de </w:t>
      </w:r>
      <w:proofErr w:type="gramStart"/>
      <w:r w:rsidRPr="00996DAA">
        <w:rPr>
          <w:rFonts w:ascii="Calibri" w:eastAsia="Times New Roman" w:hAnsi="Calibri" w:cs="Calibri"/>
          <w:color w:val="333333"/>
          <w:sz w:val="22"/>
        </w:rPr>
        <w:t>serviços  de</w:t>
      </w:r>
      <w:proofErr w:type="gramEnd"/>
      <w:r w:rsidRPr="00996DAA">
        <w:rPr>
          <w:rFonts w:ascii="Calibri" w:eastAsia="Times New Roman" w:hAnsi="Calibri" w:cs="Calibri"/>
          <w:color w:val="333333"/>
          <w:sz w:val="22"/>
        </w:rPr>
        <w:t xml:space="preserve"> limpeza, conservação e manutenção, com fornecimento de mão de obra. </w:t>
      </w:r>
    </w:p>
    <w:p w:rsidR="008050EE" w:rsidRDefault="008050EE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color w:val="333333"/>
          <w:sz w:val="22"/>
        </w:rPr>
      </w:pPr>
    </w:p>
    <w:p w:rsidR="008050EE" w:rsidRDefault="008050EE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color w:val="333333"/>
          <w:sz w:val="22"/>
        </w:rPr>
      </w:pPr>
      <w:r w:rsidRPr="008050EE">
        <w:rPr>
          <w:rFonts w:ascii="Calibri" w:eastAsia="Times New Roman" w:hAnsi="Calibri" w:cs="Calibri"/>
          <w:color w:val="333333"/>
          <w:sz w:val="22"/>
        </w:rPr>
        <w:t>- Qual o percentual da amostragem?</w:t>
      </w:r>
    </w:p>
    <w:p w:rsidR="008050EE" w:rsidRPr="008050EE" w:rsidRDefault="008050EE" w:rsidP="008050EE">
      <w:pPr>
        <w:shd w:val="clear" w:color="auto" w:fill="FFFFFF"/>
        <w:spacing w:line="240" w:lineRule="auto"/>
        <w:ind w:left="0" w:right="0" w:firstLine="0"/>
        <w:jc w:val="left"/>
        <w:rPr>
          <w:rFonts w:ascii="Calibri" w:eastAsia="Times New Roman" w:hAnsi="Calibri" w:cs="Calibri"/>
          <w:b/>
          <w:color w:val="333333"/>
          <w:sz w:val="22"/>
        </w:rPr>
      </w:pPr>
      <w:r w:rsidRPr="008050EE">
        <w:rPr>
          <w:rFonts w:ascii="Calibri" w:eastAsia="Times New Roman" w:hAnsi="Calibri" w:cs="Calibri"/>
          <w:b/>
          <w:color w:val="333333"/>
          <w:sz w:val="22"/>
        </w:rPr>
        <w:t>R</w:t>
      </w:r>
      <w:r>
        <w:rPr>
          <w:rFonts w:ascii="Calibri" w:eastAsia="Times New Roman" w:hAnsi="Calibri" w:cs="Calibri"/>
          <w:b/>
          <w:color w:val="333333"/>
          <w:sz w:val="22"/>
        </w:rPr>
        <w:t xml:space="preserve">: </w:t>
      </w:r>
      <w:r w:rsidRPr="00996DAA">
        <w:rPr>
          <w:rFonts w:ascii="Calibri" w:eastAsia="Times New Roman" w:hAnsi="Calibri" w:cs="Calibri"/>
          <w:color w:val="333333"/>
          <w:sz w:val="22"/>
        </w:rPr>
        <w:t xml:space="preserve">Não haverá amostragem, </w:t>
      </w:r>
      <w:proofErr w:type="gramStart"/>
      <w:r w:rsidRPr="00996DAA">
        <w:rPr>
          <w:rFonts w:ascii="Calibri" w:eastAsia="Times New Roman" w:hAnsi="Calibri" w:cs="Calibri"/>
          <w:color w:val="333333"/>
          <w:sz w:val="22"/>
        </w:rPr>
        <w:t>pois</w:t>
      </w:r>
      <w:proofErr w:type="gramEnd"/>
      <w:r w:rsidRPr="00996DAA">
        <w:rPr>
          <w:rFonts w:ascii="Calibri" w:eastAsia="Times New Roman" w:hAnsi="Calibri" w:cs="Calibri"/>
          <w:color w:val="333333"/>
          <w:sz w:val="22"/>
        </w:rPr>
        <w:t xml:space="preserve"> a auditoria será na totalidade de colaboradores registrados no Conselho.</w:t>
      </w:r>
      <w:r>
        <w:rPr>
          <w:rFonts w:ascii="Calibri" w:eastAsia="Times New Roman" w:hAnsi="Calibri" w:cs="Calibri"/>
          <w:b/>
          <w:color w:val="333333"/>
          <w:sz w:val="22"/>
        </w:rPr>
        <w:t xml:space="preserve"> </w:t>
      </w:r>
      <w:r w:rsidRPr="008050EE">
        <w:rPr>
          <w:rFonts w:ascii="Calibri" w:eastAsia="Times New Roman" w:hAnsi="Calibri" w:cs="Calibri"/>
          <w:b/>
          <w:color w:val="333333"/>
          <w:sz w:val="22"/>
        </w:rPr>
        <w:br/>
      </w:r>
    </w:p>
    <w:p w:rsidR="003A32D9" w:rsidRDefault="003A32D9" w:rsidP="009D1777">
      <w:pPr>
        <w:pStyle w:val="Citaes"/>
        <w:spacing w:line="276" w:lineRule="auto"/>
        <w:ind w:left="0" w:right="11"/>
        <w:rPr>
          <w:rFonts w:ascii="Arial Narrow" w:hAnsi="Arial Narrow"/>
          <w:sz w:val="24"/>
          <w:szCs w:val="24"/>
        </w:rPr>
      </w:pPr>
    </w:p>
    <w:p w:rsidR="0085430A" w:rsidRDefault="000E67F1" w:rsidP="00336942">
      <w:pPr>
        <w:pStyle w:val="Citaes"/>
        <w:spacing w:line="276" w:lineRule="auto"/>
        <w:ind w:left="0" w:right="11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85430A" w:rsidRPr="00A819D8">
        <w:rPr>
          <w:rFonts w:ascii="Arial Narrow" w:hAnsi="Arial Narrow"/>
          <w:sz w:val="24"/>
          <w:szCs w:val="24"/>
        </w:rPr>
        <w:t xml:space="preserve">uiabá/MT, </w:t>
      </w:r>
      <w:r w:rsidR="00432BCB">
        <w:rPr>
          <w:rFonts w:ascii="Arial Narrow" w:hAnsi="Arial Narrow"/>
          <w:sz w:val="24"/>
          <w:szCs w:val="24"/>
        </w:rPr>
        <w:t>0</w:t>
      </w:r>
      <w:r w:rsidR="003A32D9">
        <w:rPr>
          <w:rFonts w:ascii="Arial Narrow" w:hAnsi="Arial Narrow"/>
          <w:sz w:val="24"/>
          <w:szCs w:val="24"/>
        </w:rPr>
        <w:t>8</w:t>
      </w:r>
      <w:r w:rsidR="0085430A">
        <w:rPr>
          <w:rFonts w:ascii="Arial Narrow" w:hAnsi="Arial Narrow"/>
          <w:sz w:val="24"/>
          <w:szCs w:val="24"/>
        </w:rPr>
        <w:t xml:space="preserve"> de </w:t>
      </w:r>
      <w:r w:rsidR="00432BCB">
        <w:rPr>
          <w:rFonts w:ascii="Arial Narrow" w:hAnsi="Arial Narrow"/>
          <w:sz w:val="24"/>
          <w:szCs w:val="24"/>
        </w:rPr>
        <w:t>junho</w:t>
      </w:r>
      <w:r w:rsidR="0085430A">
        <w:rPr>
          <w:rFonts w:ascii="Arial Narrow" w:hAnsi="Arial Narrow"/>
          <w:sz w:val="24"/>
          <w:szCs w:val="24"/>
        </w:rPr>
        <w:t xml:space="preserve"> de 2018</w:t>
      </w:r>
      <w:r w:rsidR="0085430A" w:rsidRPr="00A819D8">
        <w:rPr>
          <w:rFonts w:ascii="Arial Narrow" w:hAnsi="Arial Narrow"/>
          <w:sz w:val="24"/>
          <w:szCs w:val="24"/>
        </w:rPr>
        <w:t>.</w:t>
      </w:r>
    </w:p>
    <w:p w:rsidR="0085430A" w:rsidRPr="00A819D8" w:rsidRDefault="0085430A" w:rsidP="0085430A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ROSEMARY DE ALMEIDA MOURA</w:t>
      </w:r>
    </w:p>
    <w:p w:rsidR="0085430A" w:rsidRDefault="0085430A" w:rsidP="0085430A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PREGOEIRA</w:t>
      </w:r>
    </w:p>
    <w:p w:rsidR="00940538" w:rsidRPr="00DF794D" w:rsidRDefault="0085430A" w:rsidP="000E67F1">
      <w:pPr>
        <w:jc w:val="center"/>
      </w:pPr>
      <w:r>
        <w:rPr>
          <w:rFonts w:ascii="Arial Narrow" w:hAnsi="Arial Narrow"/>
          <w:b/>
          <w:szCs w:val="24"/>
        </w:rPr>
        <w:t>Portaria 135/2018</w:t>
      </w:r>
    </w:p>
    <w:sectPr w:rsidR="00940538" w:rsidRPr="00DF794D" w:rsidSect="00336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4" w:right="566" w:bottom="1184" w:left="552" w:header="34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27" w:rsidRDefault="00255319">
      <w:pPr>
        <w:spacing w:line="240" w:lineRule="auto"/>
      </w:pPr>
      <w:r>
        <w:separator/>
      </w:r>
    </w:p>
  </w:endnote>
  <w:endnote w:type="continuationSeparator" w:id="0">
    <w:p w:rsidR="001D2D27" w:rsidRDefault="00255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255319" w:rsidP="0085430A">
    <w:pPr>
      <w:spacing w:line="262" w:lineRule="auto"/>
      <w:ind w:left="2695" w:right="847" w:hanging="847"/>
      <w:jc w:val="center"/>
    </w:pPr>
    <w:r>
      <w:rPr>
        <w:rFonts w:ascii="Tahoma" w:eastAsia="Tahoma" w:hAnsi="Tahoma" w:cs="Tahoma"/>
        <w:b/>
        <w:sz w:val="18"/>
      </w:rPr>
      <w:t xml:space="preserve">Av. Hist. Rubens de Mendonça, n° 491 – Bairro dos </w:t>
    </w:r>
    <w:proofErr w:type="spellStart"/>
    <w:r>
      <w:rPr>
        <w:rFonts w:ascii="Tahoma" w:eastAsia="Tahoma" w:hAnsi="Tahoma" w:cs="Tahoma"/>
        <w:b/>
        <w:sz w:val="18"/>
      </w:rPr>
      <w:t>Araés</w:t>
    </w:r>
    <w:proofErr w:type="spellEnd"/>
    <w:r>
      <w:rPr>
        <w:rFonts w:ascii="Tahoma" w:eastAsia="Tahoma" w:hAnsi="Tahoma" w:cs="Tahoma"/>
        <w:b/>
        <w:sz w:val="18"/>
      </w:rPr>
      <w:t xml:space="preserve"> – Cuiabá – MT – 7800</w:t>
    </w:r>
    <w:r w:rsidR="0085430A">
      <w:rPr>
        <w:rFonts w:ascii="Tahoma" w:eastAsia="Tahoma" w:hAnsi="Tahoma" w:cs="Tahoma"/>
        <w:b/>
        <w:sz w:val="18"/>
      </w:rPr>
      <w:t>5</w:t>
    </w:r>
    <w:r>
      <w:rPr>
        <w:rFonts w:ascii="Tahoma" w:eastAsia="Tahoma" w:hAnsi="Tahoma" w:cs="Tahoma"/>
        <w:b/>
        <w:sz w:val="18"/>
      </w:rPr>
      <w:t>-</w:t>
    </w:r>
    <w:r w:rsidR="0085430A">
      <w:rPr>
        <w:rFonts w:ascii="Tahoma" w:eastAsia="Tahoma" w:hAnsi="Tahoma" w:cs="Tahoma"/>
        <w:b/>
        <w:sz w:val="18"/>
      </w:rPr>
      <w:t>765</w:t>
    </w:r>
    <w:r>
      <w:rPr>
        <w:rFonts w:ascii="Tahoma" w:eastAsia="Tahoma" w:hAnsi="Tahoma" w:cs="Tahoma"/>
        <w:b/>
        <w:sz w:val="18"/>
      </w:rPr>
      <w:t xml:space="preserve"> Tel.: (65)3315-30</w:t>
    </w:r>
    <w:r w:rsidR="0085430A">
      <w:rPr>
        <w:rFonts w:ascii="Tahoma" w:eastAsia="Tahoma" w:hAnsi="Tahoma" w:cs="Tahoma"/>
        <w:b/>
        <w:sz w:val="18"/>
      </w:rPr>
      <w:t>1</w:t>
    </w:r>
    <w:r>
      <w:rPr>
        <w:rFonts w:ascii="Tahoma" w:eastAsia="Tahoma" w:hAnsi="Tahoma" w:cs="Tahoma"/>
        <w:b/>
        <w:sz w:val="18"/>
      </w:rPr>
      <w:t>0</w:t>
    </w:r>
    <w:proofErr w:type="gramStart"/>
    <w:r>
      <w:rPr>
        <w:rFonts w:ascii="Tahoma" w:eastAsia="Tahoma" w:hAnsi="Tahoma" w:cs="Tahoma"/>
        <w:b/>
        <w:sz w:val="18"/>
      </w:rPr>
      <w:t xml:space="preserve">   (</w:t>
    </w:r>
    <w:proofErr w:type="gramEnd"/>
    <w:r>
      <w:rPr>
        <w:rFonts w:ascii="Tahoma" w:eastAsia="Tahoma" w:hAnsi="Tahoma" w:cs="Tahoma"/>
        <w:b/>
        <w:sz w:val="18"/>
      </w:rPr>
      <w:t>65)3315-30</w:t>
    </w:r>
    <w:r w:rsidR="0085430A">
      <w:rPr>
        <w:rFonts w:ascii="Tahoma" w:eastAsia="Tahoma" w:hAnsi="Tahoma" w:cs="Tahoma"/>
        <w:b/>
        <w:sz w:val="18"/>
      </w:rPr>
      <w:t>18</w:t>
    </w:r>
    <w:r>
      <w:rPr>
        <w:rFonts w:ascii="Tahoma" w:eastAsia="Tahoma" w:hAnsi="Tahoma" w:cs="Tahoma"/>
        <w:b/>
        <w:sz w:val="18"/>
      </w:rPr>
      <w:t xml:space="preserve"> Disque Crea: 0800 647 3033 </w:t>
    </w:r>
    <w:r>
      <w:rPr>
        <w:b/>
        <w:color w:val="0000FF"/>
        <w:sz w:val="16"/>
        <w:u w:val="single" w:color="0000FF"/>
      </w:rPr>
      <w:t>www.crea-mt.org.br</w:t>
    </w:r>
    <w:r>
      <w:rPr>
        <w:b/>
        <w:sz w:val="16"/>
      </w:rPr>
      <w:t xml:space="preserve"> –  </w:t>
    </w:r>
    <w:r w:rsidR="0085430A">
      <w:rPr>
        <w:b/>
        <w:sz w:val="16"/>
      </w:rPr>
      <w:t>licitacao</w:t>
    </w:r>
    <w:r>
      <w:rPr>
        <w:b/>
        <w:sz w:val="16"/>
      </w:rPr>
      <w:t>@crea-mt.org.br</w:t>
    </w:r>
  </w:p>
  <w:p w:rsidR="00940538" w:rsidRDefault="00255319">
    <w:pPr>
      <w:spacing w:line="259" w:lineRule="auto"/>
      <w:ind w:left="1008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255319">
    <w:pPr>
      <w:spacing w:after="31" w:line="259" w:lineRule="auto"/>
      <w:ind w:left="1008" w:right="0" w:firstLine="0"/>
      <w:jc w:val="left"/>
    </w:pPr>
    <w:r>
      <w:t xml:space="preserve"> </w:t>
    </w:r>
  </w:p>
  <w:p w:rsidR="00940538" w:rsidRDefault="00255319" w:rsidP="00DF794D">
    <w:pPr>
      <w:spacing w:line="262" w:lineRule="auto"/>
      <w:ind w:left="2695" w:right="847" w:hanging="847"/>
      <w:jc w:val="center"/>
    </w:pPr>
    <w:r>
      <w:rPr>
        <w:rFonts w:ascii="Tahoma" w:eastAsia="Tahoma" w:hAnsi="Tahoma" w:cs="Tahoma"/>
        <w:b/>
        <w:sz w:val="18"/>
      </w:rPr>
      <w:t xml:space="preserve">Av. Hist. Rubens de Mendonça, n° 491 – Bairro dos </w:t>
    </w:r>
    <w:proofErr w:type="spellStart"/>
    <w:r>
      <w:rPr>
        <w:rFonts w:ascii="Tahoma" w:eastAsia="Tahoma" w:hAnsi="Tahoma" w:cs="Tahoma"/>
        <w:b/>
        <w:sz w:val="18"/>
      </w:rPr>
      <w:t>Araés</w:t>
    </w:r>
    <w:proofErr w:type="spellEnd"/>
    <w:r>
      <w:rPr>
        <w:rFonts w:ascii="Tahoma" w:eastAsia="Tahoma" w:hAnsi="Tahoma" w:cs="Tahoma"/>
        <w:b/>
        <w:sz w:val="18"/>
      </w:rPr>
      <w:t xml:space="preserve"> – Cuiabá – MT – 780</w:t>
    </w:r>
    <w:r w:rsidR="00DF794D">
      <w:rPr>
        <w:rFonts w:ascii="Tahoma" w:eastAsia="Tahoma" w:hAnsi="Tahoma" w:cs="Tahoma"/>
        <w:b/>
        <w:sz w:val="18"/>
      </w:rPr>
      <w:t>05</w:t>
    </w:r>
    <w:r>
      <w:rPr>
        <w:rFonts w:ascii="Tahoma" w:eastAsia="Tahoma" w:hAnsi="Tahoma" w:cs="Tahoma"/>
        <w:b/>
        <w:sz w:val="18"/>
      </w:rPr>
      <w:t>-</w:t>
    </w:r>
    <w:r w:rsidR="00DF794D">
      <w:rPr>
        <w:rFonts w:ascii="Tahoma" w:eastAsia="Tahoma" w:hAnsi="Tahoma" w:cs="Tahoma"/>
        <w:b/>
        <w:sz w:val="18"/>
      </w:rPr>
      <w:t>765</w:t>
    </w:r>
    <w:r>
      <w:rPr>
        <w:rFonts w:ascii="Tahoma" w:eastAsia="Tahoma" w:hAnsi="Tahoma" w:cs="Tahoma"/>
        <w:b/>
        <w:sz w:val="18"/>
      </w:rPr>
      <w:t xml:space="preserve"> Tel.: (65)3315-30</w:t>
    </w:r>
    <w:r w:rsidR="00DF794D">
      <w:rPr>
        <w:rFonts w:ascii="Tahoma" w:eastAsia="Tahoma" w:hAnsi="Tahoma" w:cs="Tahoma"/>
        <w:b/>
        <w:sz w:val="18"/>
      </w:rPr>
      <w:t>10</w:t>
    </w:r>
    <w:proofErr w:type="gramStart"/>
    <w:r>
      <w:rPr>
        <w:rFonts w:ascii="Tahoma" w:eastAsia="Tahoma" w:hAnsi="Tahoma" w:cs="Tahoma"/>
        <w:b/>
        <w:sz w:val="18"/>
      </w:rPr>
      <w:t xml:space="preserve">   (</w:t>
    </w:r>
    <w:proofErr w:type="gramEnd"/>
    <w:r>
      <w:rPr>
        <w:rFonts w:ascii="Tahoma" w:eastAsia="Tahoma" w:hAnsi="Tahoma" w:cs="Tahoma"/>
        <w:b/>
        <w:sz w:val="18"/>
      </w:rPr>
      <w:t>65)3315-</w:t>
    </w:r>
    <w:r w:rsidR="00DF794D">
      <w:rPr>
        <w:rFonts w:ascii="Tahoma" w:eastAsia="Tahoma" w:hAnsi="Tahoma" w:cs="Tahoma"/>
        <w:b/>
        <w:sz w:val="18"/>
      </w:rPr>
      <w:t>3018</w:t>
    </w:r>
    <w:r>
      <w:rPr>
        <w:rFonts w:ascii="Tahoma" w:eastAsia="Tahoma" w:hAnsi="Tahoma" w:cs="Tahoma"/>
        <w:b/>
        <w:sz w:val="18"/>
      </w:rPr>
      <w:t xml:space="preserve"> Disque Crea: 0800 647 3033 </w:t>
    </w:r>
    <w:r>
      <w:rPr>
        <w:b/>
        <w:color w:val="0000FF"/>
        <w:sz w:val="16"/>
        <w:u w:val="single" w:color="0000FF"/>
      </w:rPr>
      <w:t>www.crea-mt.org.br</w:t>
    </w:r>
    <w:r>
      <w:rPr>
        <w:b/>
        <w:sz w:val="16"/>
      </w:rPr>
      <w:t xml:space="preserve"> –  </w:t>
    </w:r>
    <w:r w:rsidR="00DF794D">
      <w:rPr>
        <w:b/>
        <w:sz w:val="16"/>
      </w:rPr>
      <w:t>licitacao</w:t>
    </w:r>
    <w:r>
      <w:rPr>
        <w:b/>
        <w:sz w:val="16"/>
      </w:rPr>
      <w:t>@crea-mt.org.br</w:t>
    </w:r>
  </w:p>
  <w:p w:rsidR="00940538" w:rsidRDefault="00255319">
    <w:pPr>
      <w:spacing w:line="259" w:lineRule="auto"/>
      <w:ind w:left="1008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4B" w:rsidRDefault="00255319" w:rsidP="00BC074B">
    <w:pPr>
      <w:pStyle w:val="Standard"/>
      <w:pBdr>
        <w:top w:val="single" w:sz="4" w:space="1" w:color="000000"/>
      </w:pBdr>
      <w:jc w:val="center"/>
      <w:rPr>
        <w:rFonts w:ascii="Arial Narrow" w:hAnsi="Arial Narrow"/>
        <w:sz w:val="18"/>
        <w:szCs w:val="18"/>
      </w:rPr>
    </w:pPr>
    <w:r w:rsidRPr="00BC074B">
      <w:t xml:space="preserve"> </w:t>
    </w:r>
    <w:r w:rsidR="00BC074B">
      <w:rPr>
        <w:rFonts w:ascii="Arial Narrow" w:hAnsi="Arial Narrow"/>
        <w:sz w:val="18"/>
        <w:szCs w:val="18"/>
      </w:rPr>
      <w:t xml:space="preserve">Av. Historiador Rubens de Mendonça, 491 – </w:t>
    </w:r>
    <w:proofErr w:type="spellStart"/>
    <w:r w:rsidR="00BC074B">
      <w:rPr>
        <w:rFonts w:ascii="Arial Narrow" w:hAnsi="Arial Narrow"/>
        <w:sz w:val="18"/>
        <w:szCs w:val="18"/>
      </w:rPr>
      <w:t>Araés</w:t>
    </w:r>
    <w:proofErr w:type="spellEnd"/>
    <w:r w:rsidR="00BC074B">
      <w:rPr>
        <w:rFonts w:ascii="Arial Narrow" w:hAnsi="Arial Narrow"/>
        <w:sz w:val="18"/>
        <w:szCs w:val="18"/>
      </w:rPr>
      <w:t xml:space="preserve"> – CEP 78005-725 – Cuiabá – MT                            </w:t>
    </w:r>
  </w:p>
  <w:p w:rsidR="00BC074B" w:rsidRDefault="00BC074B" w:rsidP="00BC074B">
    <w:pPr>
      <w:pStyle w:val="Standard"/>
      <w:jc w:val="center"/>
    </w:pPr>
    <w:proofErr w:type="gramStart"/>
    <w:r>
      <w:rPr>
        <w:rFonts w:ascii="Arial Narrow" w:hAnsi="Arial Narrow"/>
        <w:sz w:val="18"/>
        <w:szCs w:val="18"/>
      </w:rPr>
      <w:t>fone</w:t>
    </w:r>
    <w:proofErr w:type="gramEnd"/>
    <w:r>
      <w:rPr>
        <w:rFonts w:ascii="Arial Narrow" w:hAnsi="Arial Narrow"/>
        <w:sz w:val="18"/>
        <w:szCs w:val="18"/>
      </w:rPr>
      <w:t xml:space="preserve">/Fax: (065) 3315-3010 - E-mail: </w:t>
    </w:r>
    <w:hyperlink r:id="rId1" w:history="1">
      <w:r>
        <w:rPr>
          <w:rStyle w:val="Internetlink"/>
          <w:rFonts w:ascii="Arial Narrow" w:hAnsi="Arial Narrow"/>
          <w:sz w:val="18"/>
          <w:szCs w:val="18"/>
        </w:rPr>
        <w:t>licitacao@crea-mt.org.br</w:t>
      </w:r>
    </w:hyperlink>
    <w:r>
      <w:rPr>
        <w:rFonts w:ascii="Arial Narrow" w:hAnsi="Arial Narrow"/>
        <w:sz w:val="18"/>
        <w:szCs w:val="18"/>
      </w:rPr>
      <w:t xml:space="preserve">   </w:t>
    </w:r>
  </w:p>
  <w:p w:rsidR="00940538" w:rsidRPr="00BC074B" w:rsidRDefault="00940538" w:rsidP="00BC07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27" w:rsidRDefault="00255319">
      <w:pPr>
        <w:spacing w:line="240" w:lineRule="auto"/>
      </w:pPr>
      <w:r>
        <w:separator/>
      </w:r>
    </w:p>
  </w:footnote>
  <w:footnote w:type="continuationSeparator" w:id="0">
    <w:p w:rsidR="001D2D27" w:rsidRDefault="00255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8B7771">
    <w:pPr>
      <w:spacing w:line="259" w:lineRule="auto"/>
      <w:ind w:left="1051" w:right="0" w:firstLine="0"/>
      <w:jc w:val="center"/>
      <w:rPr>
        <w:rFonts w:ascii="Times New Roman" w:eastAsia="Times New Roman" w:hAnsi="Times New Roman" w:cs="Times New Roman"/>
        <w:sz w:val="20"/>
      </w:rPr>
    </w:pPr>
    <w:r>
      <w:rPr>
        <w:noProof/>
      </w:rPr>
      <w:drawing>
        <wp:inline distT="0" distB="0" distL="0" distR="0" wp14:anchorId="23BC8844" wp14:editId="12C453C0">
          <wp:extent cx="647700" cy="6381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55319">
      <w:rPr>
        <w:rFonts w:ascii="Times New Roman" w:eastAsia="Times New Roman" w:hAnsi="Times New Roman" w:cs="Times New Roman"/>
        <w:sz w:val="20"/>
      </w:rPr>
      <w:t xml:space="preserve"> </w:t>
    </w:r>
  </w:p>
  <w:p w:rsidR="008B7771" w:rsidRPr="005F2269" w:rsidRDefault="008B7771" w:rsidP="008B7771">
    <w:pPr>
      <w:pStyle w:val="Cabealho"/>
      <w:jc w:val="center"/>
      <w:rPr>
        <w:rFonts w:ascii="Arial Black" w:hAnsi="Arial Black"/>
        <w:b/>
        <w:color w:val="000000"/>
      </w:rPr>
    </w:pPr>
    <w:r w:rsidRPr="005F2269">
      <w:rPr>
        <w:rFonts w:ascii="Arial Black" w:hAnsi="Arial Black"/>
        <w:b/>
        <w:color w:val="000000"/>
      </w:rPr>
      <w:t>SERVIÇO PÚBLICO FEDERAL</w:t>
    </w:r>
  </w:p>
  <w:p w:rsidR="008B7771" w:rsidRDefault="008B7771" w:rsidP="008B7771">
    <w:pPr>
      <w:pStyle w:val="Cabealho"/>
      <w:ind w:left="-284"/>
      <w:jc w:val="center"/>
    </w:pPr>
    <w:r>
      <w:rPr>
        <w:rFonts w:ascii="Arial Black" w:hAnsi="Arial Black"/>
        <w:b/>
        <w:bCs/>
        <w:smallCaps/>
        <w:color w:val="000000"/>
      </w:rPr>
      <w:t xml:space="preserve">                </w:t>
    </w:r>
    <w:r w:rsidRPr="005F2269">
      <w:rPr>
        <w:rFonts w:ascii="Arial Black" w:hAnsi="Arial Black"/>
        <w:b/>
        <w:bCs/>
        <w:smallCaps/>
        <w:color w:val="000000"/>
      </w:rPr>
      <w:t>Conselho Regional de Engenharia e Agronomia do Estado de Mato Grosso CREA-MT</w:t>
    </w:r>
  </w:p>
  <w:p w:rsidR="008B7771" w:rsidRDefault="008B7771">
    <w:pPr>
      <w:spacing w:line="259" w:lineRule="auto"/>
      <w:ind w:left="1051" w:right="0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4D" w:rsidRDefault="00DF794D">
    <w:pPr>
      <w:spacing w:line="259" w:lineRule="auto"/>
      <w:ind w:left="1051" w:right="0" w:firstLine="0"/>
      <w:jc w:val="center"/>
      <w:rPr>
        <w:rFonts w:ascii="Times New Roman" w:eastAsia="Times New Roman" w:hAnsi="Times New Roman" w:cs="Times New Roman"/>
        <w:sz w:val="20"/>
      </w:rPr>
    </w:pPr>
    <w:r>
      <w:rPr>
        <w:noProof/>
      </w:rPr>
      <w:drawing>
        <wp:inline distT="0" distB="0" distL="0" distR="0" wp14:anchorId="19312648" wp14:editId="0D966736">
          <wp:extent cx="647700" cy="6381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F794D" w:rsidRPr="005F2269" w:rsidRDefault="00DF794D" w:rsidP="00DF794D">
    <w:pPr>
      <w:pStyle w:val="Cabealho"/>
      <w:jc w:val="center"/>
      <w:rPr>
        <w:rFonts w:ascii="Arial Black" w:hAnsi="Arial Black"/>
        <w:b/>
        <w:color w:val="000000"/>
      </w:rPr>
    </w:pPr>
    <w:r>
      <w:rPr>
        <w:rFonts w:ascii="Arial Black" w:hAnsi="Arial Black"/>
        <w:b/>
        <w:color w:val="000000"/>
      </w:rPr>
      <w:t xml:space="preserve">                </w:t>
    </w:r>
    <w:r w:rsidRPr="005F2269">
      <w:rPr>
        <w:rFonts w:ascii="Arial Black" w:hAnsi="Arial Black"/>
        <w:b/>
        <w:color w:val="000000"/>
      </w:rPr>
      <w:t>SERVIÇO PÚBLICO FEDERAL</w:t>
    </w:r>
  </w:p>
  <w:p w:rsidR="00940538" w:rsidRDefault="00DF794D" w:rsidP="00DF794D">
    <w:pPr>
      <w:pStyle w:val="Cabealho"/>
      <w:ind w:left="-284"/>
      <w:jc w:val="center"/>
    </w:pPr>
    <w:r>
      <w:rPr>
        <w:rFonts w:ascii="Arial Black" w:hAnsi="Arial Black"/>
        <w:b/>
        <w:bCs/>
        <w:smallCaps/>
        <w:color w:val="000000"/>
      </w:rPr>
      <w:t xml:space="preserve">                </w:t>
    </w:r>
    <w:r w:rsidRPr="005F2269">
      <w:rPr>
        <w:rFonts w:ascii="Arial Black" w:hAnsi="Arial Black"/>
        <w:b/>
        <w:bCs/>
        <w:smallCaps/>
        <w:color w:val="000000"/>
      </w:rPr>
      <w:t>Conselho Regional de Engenharia e Agronomia do Estado de Mato Grosso CREA-MT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8" w:rsidRDefault="008B7771">
    <w:pPr>
      <w:spacing w:line="259" w:lineRule="auto"/>
      <w:ind w:left="1051" w:right="0" w:firstLine="0"/>
      <w:jc w:val="center"/>
    </w:pPr>
    <w:r>
      <w:rPr>
        <w:noProof/>
      </w:rPr>
      <w:drawing>
        <wp:inline distT="0" distB="0" distL="0" distR="0" wp14:anchorId="23BC8844" wp14:editId="12C453C0">
          <wp:extent cx="647700" cy="6381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255319">
      <w:rPr>
        <w:rFonts w:ascii="Times New Roman" w:eastAsia="Times New Roman" w:hAnsi="Times New Roman" w:cs="Times New Roman"/>
        <w:sz w:val="20"/>
      </w:rPr>
      <w:t xml:space="preserve"> </w:t>
    </w:r>
  </w:p>
  <w:p w:rsidR="00BC074B" w:rsidRDefault="00BC074B" w:rsidP="00BC074B">
    <w:pPr>
      <w:pStyle w:val="Cabealho"/>
      <w:jc w:val="center"/>
      <w:rPr>
        <w:b/>
        <w:bCs/>
        <w:sz w:val="18"/>
        <w:szCs w:val="18"/>
      </w:rPr>
    </w:pPr>
  </w:p>
  <w:p w:rsidR="008B7771" w:rsidRPr="005F2269" w:rsidRDefault="008B7771" w:rsidP="008B7771">
    <w:pPr>
      <w:pStyle w:val="Cabealho"/>
      <w:jc w:val="center"/>
      <w:rPr>
        <w:rFonts w:ascii="Arial Black" w:hAnsi="Arial Black"/>
        <w:b/>
        <w:color w:val="000000"/>
      </w:rPr>
    </w:pPr>
    <w:r w:rsidRPr="005F2269">
      <w:rPr>
        <w:rFonts w:ascii="Arial Black" w:hAnsi="Arial Black"/>
        <w:b/>
        <w:color w:val="000000"/>
      </w:rPr>
      <w:t>SERVIÇO PÚBLICO FEDERAL</w:t>
    </w:r>
  </w:p>
  <w:p w:rsidR="008B7771" w:rsidRDefault="008B7771" w:rsidP="008B7771">
    <w:pPr>
      <w:pStyle w:val="Cabealho"/>
      <w:ind w:left="-284"/>
      <w:jc w:val="center"/>
    </w:pPr>
    <w:r>
      <w:rPr>
        <w:rFonts w:ascii="Arial Black" w:hAnsi="Arial Black"/>
        <w:b/>
        <w:bCs/>
        <w:smallCaps/>
        <w:color w:val="000000"/>
      </w:rPr>
      <w:t xml:space="preserve">                </w:t>
    </w:r>
    <w:r w:rsidRPr="005F2269">
      <w:rPr>
        <w:rFonts w:ascii="Arial Black" w:hAnsi="Arial Black"/>
        <w:b/>
        <w:bCs/>
        <w:smallCaps/>
        <w:color w:val="000000"/>
      </w:rPr>
      <w:t>Conselho Regional de Engenharia e Agronomia do Estado de Mato Grosso CREA-MT</w:t>
    </w:r>
  </w:p>
  <w:p w:rsidR="00940538" w:rsidRDefault="00940538">
    <w:pPr>
      <w:spacing w:line="259" w:lineRule="auto"/>
      <w:ind w:left="1004" w:righ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160"/>
    <w:multiLevelType w:val="hybridMultilevel"/>
    <w:tmpl w:val="6534FF3C"/>
    <w:lvl w:ilvl="0" w:tplc="5B924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4D80"/>
    <w:multiLevelType w:val="hybridMultilevel"/>
    <w:tmpl w:val="BED6C274"/>
    <w:lvl w:ilvl="0" w:tplc="8606F4A2">
      <w:start w:val="1"/>
      <w:numFmt w:val="lowerLetter"/>
      <w:lvlText w:val="%1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865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8CF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9F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A5C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E7A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C0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A60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AE0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A33334"/>
    <w:multiLevelType w:val="hybridMultilevel"/>
    <w:tmpl w:val="038C8480"/>
    <w:lvl w:ilvl="0" w:tplc="843ED5C2">
      <w:start w:val="4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4441404D"/>
    <w:multiLevelType w:val="hybridMultilevel"/>
    <w:tmpl w:val="B3E4D85A"/>
    <w:lvl w:ilvl="0" w:tplc="CCAA28B2">
      <w:start w:val="1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4B8A408E"/>
    <w:multiLevelType w:val="hybridMultilevel"/>
    <w:tmpl w:val="04941708"/>
    <w:lvl w:ilvl="0" w:tplc="5DE2263A">
      <w:start w:val="4"/>
      <w:numFmt w:val="lowerLetter"/>
      <w:lvlText w:val="%1)"/>
      <w:lvlJc w:val="left"/>
      <w:pPr>
        <w:ind w:left="8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4D1B4BB7"/>
    <w:multiLevelType w:val="hybridMultilevel"/>
    <w:tmpl w:val="3BF0B020"/>
    <w:lvl w:ilvl="0" w:tplc="F7CA87B2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4D6B5572"/>
    <w:multiLevelType w:val="hybridMultilevel"/>
    <w:tmpl w:val="EE8632B4"/>
    <w:lvl w:ilvl="0" w:tplc="D6924E6C">
      <w:start w:val="1"/>
      <w:numFmt w:val="lowerLetter"/>
      <w:lvlText w:val="%1)"/>
      <w:lvlJc w:val="left"/>
      <w:pPr>
        <w:ind w:left="6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E920957"/>
    <w:multiLevelType w:val="hybridMultilevel"/>
    <w:tmpl w:val="B448C06C"/>
    <w:lvl w:ilvl="0" w:tplc="2806C9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DB3D92"/>
    <w:multiLevelType w:val="multilevel"/>
    <w:tmpl w:val="A5B2192E"/>
    <w:lvl w:ilvl="0">
      <w:start w:val="16"/>
      <w:numFmt w:val="decimal"/>
      <w:lvlText w:val="%1."/>
      <w:lvlJc w:val="left"/>
      <w:pPr>
        <w:ind w:left="1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F407D2"/>
    <w:multiLevelType w:val="multilevel"/>
    <w:tmpl w:val="87DC6426"/>
    <w:lvl w:ilvl="0">
      <w:start w:val="12"/>
      <w:numFmt w:val="lowerLetter"/>
      <w:lvlText w:val="%1)"/>
      <w:lvlJc w:val="left"/>
      <w:pPr>
        <w:ind w:left="13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BC3FC9"/>
    <w:multiLevelType w:val="hybridMultilevel"/>
    <w:tmpl w:val="34FAAA54"/>
    <w:lvl w:ilvl="0" w:tplc="77080744">
      <w:start w:val="4"/>
      <w:numFmt w:val="lowerLetter"/>
      <w:lvlText w:val="%1)"/>
      <w:lvlJc w:val="left"/>
      <w:pPr>
        <w:ind w:left="4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1" w15:restartNumberingAfterBreak="0">
    <w:nsid w:val="6A8713F9"/>
    <w:multiLevelType w:val="hybridMultilevel"/>
    <w:tmpl w:val="EA38EAFC"/>
    <w:lvl w:ilvl="0" w:tplc="638EDBD8">
      <w:start w:val="1"/>
      <w:numFmt w:val="lowerLetter"/>
      <w:lvlText w:val="%1)"/>
      <w:lvlJc w:val="left"/>
      <w:pPr>
        <w:ind w:left="1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8F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A94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846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8C93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200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C34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E5A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4FA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BB296B"/>
    <w:multiLevelType w:val="hybridMultilevel"/>
    <w:tmpl w:val="8D3A6EB6"/>
    <w:lvl w:ilvl="0" w:tplc="C9A08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E20EE"/>
    <w:multiLevelType w:val="multilevel"/>
    <w:tmpl w:val="0276CA0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38"/>
    <w:rsid w:val="00035D0C"/>
    <w:rsid w:val="000E67F1"/>
    <w:rsid w:val="001B6E9E"/>
    <w:rsid w:val="001D2D27"/>
    <w:rsid w:val="00255319"/>
    <w:rsid w:val="00257C77"/>
    <w:rsid w:val="00287739"/>
    <w:rsid w:val="00336942"/>
    <w:rsid w:val="003A32D9"/>
    <w:rsid w:val="00432BCB"/>
    <w:rsid w:val="004D19B6"/>
    <w:rsid w:val="00554C73"/>
    <w:rsid w:val="005554A2"/>
    <w:rsid w:val="00591A4D"/>
    <w:rsid w:val="006772E4"/>
    <w:rsid w:val="00694B3A"/>
    <w:rsid w:val="007044FB"/>
    <w:rsid w:val="0075670B"/>
    <w:rsid w:val="007575E5"/>
    <w:rsid w:val="008050EE"/>
    <w:rsid w:val="0085430A"/>
    <w:rsid w:val="008B7771"/>
    <w:rsid w:val="00940538"/>
    <w:rsid w:val="009655DD"/>
    <w:rsid w:val="009750DA"/>
    <w:rsid w:val="00996DAA"/>
    <w:rsid w:val="009D1777"/>
    <w:rsid w:val="009E0D1E"/>
    <w:rsid w:val="00A0395E"/>
    <w:rsid w:val="00BC074B"/>
    <w:rsid w:val="00BE685A"/>
    <w:rsid w:val="00CA7A04"/>
    <w:rsid w:val="00CF3DCE"/>
    <w:rsid w:val="00D414CB"/>
    <w:rsid w:val="00D453F9"/>
    <w:rsid w:val="00DA3226"/>
    <w:rsid w:val="00DF794D"/>
    <w:rsid w:val="00E27C3A"/>
    <w:rsid w:val="00EC7FBA"/>
    <w:rsid w:val="00F1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63A8E6E-C5F9-498E-A156-2A31E6BC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18" w:right="5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1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BC074B"/>
    <w:pPr>
      <w:tabs>
        <w:tab w:val="center" w:pos="4419"/>
        <w:tab w:val="right" w:pos="8838"/>
      </w:tabs>
      <w:suppressAutoHyphens/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BC07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BC07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074B"/>
    <w:rPr>
      <w:rFonts w:ascii="Arial" w:eastAsia="Arial" w:hAnsi="Arial" w:cs="Arial"/>
      <w:color w:val="000000"/>
      <w:sz w:val="24"/>
    </w:rPr>
  </w:style>
  <w:style w:type="paragraph" w:customStyle="1" w:styleId="Standard">
    <w:name w:val="Standard"/>
    <w:rsid w:val="00BC07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Internetlink">
    <w:name w:val="Internet link"/>
    <w:basedOn w:val="Fontepargpadro"/>
    <w:rsid w:val="00BC074B"/>
    <w:rPr>
      <w:color w:val="0000FF"/>
      <w:u w:val="single"/>
    </w:rPr>
  </w:style>
  <w:style w:type="paragraph" w:customStyle="1" w:styleId="Citaes">
    <w:name w:val="Citações"/>
    <w:basedOn w:val="Normal"/>
    <w:rsid w:val="0085430A"/>
    <w:pPr>
      <w:suppressAutoHyphens/>
      <w:spacing w:after="283" w:line="240" w:lineRule="auto"/>
      <w:ind w:left="567" w:right="567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5430A"/>
    <w:pPr>
      <w:ind w:left="720"/>
      <w:contextualSpacing/>
    </w:pPr>
  </w:style>
  <w:style w:type="paragraph" w:styleId="SemEspaamento">
    <w:name w:val="No Spacing"/>
    <w:uiPriority w:val="1"/>
    <w:qFormat/>
    <w:rsid w:val="004D19B6"/>
    <w:pPr>
      <w:spacing w:after="0" w:line="240" w:lineRule="auto"/>
      <w:ind w:left="1018" w:right="5" w:hanging="10"/>
      <w:jc w:val="both"/>
    </w:pPr>
    <w:rPr>
      <w:rFonts w:ascii="Arial" w:eastAsia="Arial" w:hAnsi="Arial" w:cs="Arial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7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70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crea-mt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REF: SESS_O PLEN°RIA ORDIN°RIA Nº 481 DE 20/02/97</vt:lpstr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SESS_O PLEN°RIA ORDIN°RIA Nº 481 DE 20/02/97</dc:title>
  <dc:subject/>
  <dc:creator>APED - AREA DE PROCES ELETRÔN DE DADOS</dc:creator>
  <cp:keywords/>
  <cp:lastModifiedBy>ROSEMARY DE ALMEIDA MOURA</cp:lastModifiedBy>
  <cp:revision>4</cp:revision>
  <cp:lastPrinted>2018-05-30T20:13:00Z</cp:lastPrinted>
  <dcterms:created xsi:type="dcterms:W3CDTF">2018-06-08T21:14:00Z</dcterms:created>
  <dcterms:modified xsi:type="dcterms:W3CDTF">2018-06-08T21:41:00Z</dcterms:modified>
</cp:coreProperties>
</file>